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Locked Cover Graphics"/>
        <w:tag w:val="Locked Cover Graphics"/>
        <w:id w:val="1773671706"/>
        <w:lock w:val="sdtContentLocked"/>
        <w:placeholder>
          <w:docPart w:val="271BB81C28654F50B0FA8DB5311498E4"/>
        </w:placeholder>
      </w:sdtPr>
      <w:sdtEndPr/>
      <w:sdtContent>
        <w:p w14:paraId="5961F836" w14:textId="77777777" w:rsidR="007B7533" w:rsidRDefault="007B7533">
          <w:r w:rsidRPr="004516B8">
            <w:rPr>
              <w:noProof/>
            </w:rPr>
            <mc:AlternateContent>
              <mc:Choice Requires="wpg">
                <w:drawing>
                  <wp:anchor distT="0" distB="0" distL="114300" distR="114300" simplePos="0" relativeHeight="251658240" behindDoc="1" locked="1" layoutInCell="1" allowOverlap="1" wp14:anchorId="5D74AC2E" wp14:editId="5FFE523A">
                    <wp:simplePos x="0" y="0"/>
                    <wp:positionH relativeFrom="page">
                      <wp:posOffset>0</wp:posOffset>
                    </wp:positionH>
                    <wp:positionV relativeFrom="page">
                      <wp:posOffset>0</wp:posOffset>
                    </wp:positionV>
                    <wp:extent cx="7560000" cy="2664000"/>
                    <wp:effectExtent l="0" t="0" r="3175" b="3175"/>
                    <wp:wrapNone/>
                    <wp:docPr id="15" name="BackgroundGraphics">
                      <a:extLst xmlns:a="http://schemas.openxmlformats.org/drawingml/2006/main">
                        <a:ext uri="{FF2B5EF4-FFF2-40B4-BE49-F238E27FC236}">
                          <a16:creationId xmlns:a16="http://schemas.microsoft.com/office/drawing/2014/main" id="{C23ADB83-BC41-4D35-8FDE-A80A1114F96D}"/>
                        </a:ext>
                      </a:extLst>
                    </wp:docPr>
                    <wp:cNvGraphicFramePr/>
                    <a:graphic xmlns:a="http://schemas.openxmlformats.org/drawingml/2006/main">
                      <a:graphicData uri="http://schemas.microsoft.com/office/word/2010/wordprocessingGroup">
                        <wpg:wgp>
                          <wpg:cNvGrpSpPr/>
                          <wpg:grpSpPr>
                            <a:xfrm>
                              <a:off x="0" y="0"/>
                              <a:ext cx="7560000" cy="2664000"/>
                              <a:chOff x="0" y="0"/>
                              <a:chExt cx="7559675" cy="2664000"/>
                            </a:xfrm>
                          </wpg:grpSpPr>
                          <wps:wsp>
                            <wps:cNvPr id="2" name="ColouredShape">
                              <a:extLst>
                                <a:ext uri="{FF2B5EF4-FFF2-40B4-BE49-F238E27FC236}">
                                  <a16:creationId xmlns:a16="http://schemas.microsoft.com/office/drawing/2014/main" id="{A799CAF7-386E-4CF1-AAFC-91337CD7128A}"/>
                                </a:ext>
                              </a:extLst>
                            </wps:cNvPr>
                            <wps:cNvSpPr>
                              <a:spLocks noChangeAspect="1"/>
                            </wps:cNvSpPr>
                            <wps:spPr>
                              <a:xfrm>
                                <a:off x="0" y="0"/>
                                <a:ext cx="7559675" cy="2664000"/>
                              </a:xfrm>
                              <a:custGeom>
                                <a:avLst/>
                                <a:gdLst>
                                  <a:gd name="connsiteX0" fmla="*/ 0 w 7559675"/>
                                  <a:gd name="connsiteY0" fmla="*/ 0 h 2664000"/>
                                  <a:gd name="connsiteX1" fmla="*/ 7559675 w 7559675"/>
                                  <a:gd name="connsiteY1" fmla="*/ 0 h 2664000"/>
                                  <a:gd name="connsiteX2" fmla="*/ 7559675 w 7559675"/>
                                  <a:gd name="connsiteY2" fmla="*/ 2054833 h 2664000"/>
                                  <a:gd name="connsiteX3" fmla="*/ 7202998 w 7559675"/>
                                  <a:gd name="connsiteY3" fmla="*/ 2169420 h 2664000"/>
                                  <a:gd name="connsiteX4" fmla="*/ 3713823 w 7559675"/>
                                  <a:gd name="connsiteY4" fmla="*/ 2664000 h 2664000"/>
                                  <a:gd name="connsiteX5" fmla="*/ 224651 w 7559675"/>
                                  <a:gd name="connsiteY5" fmla="*/ 2169420 h 2664000"/>
                                  <a:gd name="connsiteX6" fmla="*/ 0 w 7559675"/>
                                  <a:gd name="connsiteY6" fmla="*/ 2097248 h 2664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559675" h="2664000">
                                    <a:moveTo>
                                      <a:pt x="0" y="0"/>
                                    </a:moveTo>
                                    <a:lnTo>
                                      <a:pt x="7559675" y="0"/>
                                    </a:lnTo>
                                    <a:lnTo>
                                      <a:pt x="7559675" y="2054833"/>
                                    </a:lnTo>
                                    <a:lnTo>
                                      <a:pt x="7202998" y="2169420"/>
                                    </a:lnTo>
                                    <a:cubicBezTo>
                                      <a:pt x="6095750" y="2491387"/>
                                      <a:pt x="4924941" y="2664000"/>
                                      <a:pt x="3713823" y="2664000"/>
                                    </a:cubicBezTo>
                                    <a:cubicBezTo>
                                      <a:pt x="2502706" y="2664000"/>
                                      <a:pt x="1331898" y="2491387"/>
                                      <a:pt x="224651" y="2169420"/>
                                    </a:cubicBezTo>
                                    <a:lnTo>
                                      <a:pt x="0" y="2097248"/>
                                    </a:lnTo>
                                    <a:close/>
                                  </a:path>
                                </a:pathLst>
                              </a:custGeom>
                              <a:solidFill>
                                <a:srgbClr val="28465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Logo">
                                <a:extLst>
                                  <a:ext uri="{FF2B5EF4-FFF2-40B4-BE49-F238E27FC236}">
                                    <a16:creationId xmlns:a16="http://schemas.microsoft.com/office/drawing/2014/main" id="{CB10BF12-1607-49DE-BAD3-3780984CC03F}"/>
                                  </a:ext>
                                </a:extLst>
                              </pic:cNvPr>
                              <pic:cNvPicPr>
                                <a:picLocks noChangeAspect="1"/>
                              </pic:cNvPicPr>
                            </pic:nvPicPr>
                            <pic:blipFill>
                              <a:blip r:embed="rId8"/>
                              <a:stretch>
                                <a:fillRect/>
                              </a:stretch>
                            </pic:blipFill>
                            <pic:spPr>
                              <a:xfrm>
                                <a:off x="6032000" y="432000"/>
                                <a:ext cx="1080000" cy="120491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42BD806" id="BackgroundGraphics" o:spid="_x0000_s1026" style="position:absolute;margin-left:0;margin-top:0;width:595.3pt;height:209.75pt;z-index:-251658240;mso-position-horizontal-relative:page;mso-position-vertical-relative:page;mso-width-relative:margin;mso-height-relative:margin" coordsize="75596,2664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">
                    <v:shape id="ColouredShape" o:spid="_x0000_s1027" style="position:absolute;width:75596;height:26640;visibility:visible;mso-wrap-style:square;v-text-anchor:middle" coordsize="7559675,266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" path="m,l7559675,r,2054833l7202998,2169420c6095750,2491387,4924941,2664000,3713823,2664000v-1211117,,-2381925,-172613,-3489172,-494580l,2097248,,xe" fillcolor="#28465f" stroked="f" strokeweight="1pt">
                      <v:stroke joinstyle="miter"/>
                      <v:path arrowok="t" o:connecttype="custom" o:connectlocs="0,0;7559675,0;7559675,2054833;7202998,2169420;3713823,2664000;224651,2169420;0,2097248" o:connectangles="0,0,0,0,0,0,0"/>
                      <o:lock v:ext="edit" aspectratio="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ogo" o:spid="_x0000_s1028" type="#_x0000_t75" style="position:absolute;left:60320;top:4320;width:10800;height:12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">
                      <v:imagedata r:id="rId9" o:title=""/>
                    </v:shape>
                    <w10:wrap anchorx="page" anchory="page"/>
                    <w10:anchorlock/>
                  </v:group>
                </w:pict>
              </mc:Fallback>
            </mc:AlternateContent>
          </w:r>
        </w:p>
      </w:sdtContent>
    </w:sdt>
    <w:tbl>
      <w:tblPr>
        <w:tblpPr w:rightFromText="4139" w:bottomFromText="567" w:vertAnchor="page" w:horzAnchor="page" w:tblpX="681" w:tblpY="681"/>
        <w:tblW w:w="7087" w:type="dxa"/>
        <w:tblLayout w:type="fixed"/>
        <w:tblCellMar>
          <w:left w:w="0" w:type="dxa"/>
          <w:right w:w="0" w:type="dxa"/>
        </w:tblCellMar>
        <w:tblLook w:val="04A0" w:firstRow="1" w:lastRow="0" w:firstColumn="1" w:lastColumn="0" w:noHBand="0" w:noVBand="1"/>
      </w:tblPr>
      <w:tblGrid>
        <w:gridCol w:w="7087"/>
      </w:tblGrid>
      <w:tr w:rsidR="002F4726" w14:paraId="1C15A18C" w14:textId="77777777" w:rsidTr="004151AD">
        <w:trPr>
          <w:cantSplit/>
          <w:trHeight w:val="23"/>
        </w:trPr>
        <w:tc>
          <w:tcPr>
            <w:tcW w:w="7087" w:type="dxa"/>
          </w:tcPr>
          <w:p w14:paraId="75764181" w14:textId="77777777" w:rsidR="004C447D" w:rsidRDefault="004C447D">
            <w:pPr>
              <w:pStyle w:val="CoverJobTitle"/>
              <w:rPr>
                <w:kern w:val="2"/>
                <w:szCs w:val="72"/>
                <w:lang w:eastAsia="en-GB"/>
                <w14:ligatures w14:val="standardContextual"/>
              </w:rPr>
            </w:pPr>
            <w:r>
              <w:t>Service Delivery Manager</w:t>
            </w:r>
          </w:p>
          <w:p w14:paraId="1E7C27F5" w14:textId="2892A2BC" w:rsidR="002F4726" w:rsidRDefault="002F4726" w:rsidP="004151AD">
            <w:pPr>
              <w:pStyle w:val="CoverJobTitle"/>
            </w:pPr>
          </w:p>
        </w:tc>
      </w:tr>
      <w:tr w:rsidR="00FA5B65" w14:paraId="1A3051D9" w14:textId="77777777" w:rsidTr="004151AD">
        <w:trPr>
          <w:cantSplit/>
          <w:trHeight w:val="20"/>
        </w:trPr>
        <w:tc>
          <w:tcPr>
            <w:tcW w:w="7087" w:type="dxa"/>
            <w:vAlign w:val="bottom"/>
          </w:tcPr>
          <w:p w14:paraId="7E3FB7D3" w14:textId="77777777" w:rsidR="004C447D" w:rsidRPr="00CE2D12" w:rsidRDefault="004C447D">
            <w:pPr>
              <w:pStyle w:val="CoverDepartment"/>
              <w:rPr>
                <w:color w:val="3C3C3C" w:themeColor="text1"/>
                <w:kern w:val="2"/>
                <w:szCs w:val="32"/>
                <w:lang w:eastAsia="en-GB"/>
                <w14:ligatures w14:val="standardContextual"/>
              </w:rPr>
            </w:pPr>
            <w:r w:rsidRPr="00CE2D12">
              <w:rPr>
                <w:color w:val="3C3C3C" w:themeColor="text1"/>
              </w:rPr>
              <w:t>Service Delivery</w:t>
            </w:r>
          </w:p>
          <w:p w14:paraId="04E32C8A" w14:textId="2507732A" w:rsidR="00FA5B65" w:rsidRPr="00CE2D12" w:rsidRDefault="00FA5B65" w:rsidP="004151AD">
            <w:pPr>
              <w:pStyle w:val="CoverDepartment"/>
              <w:rPr>
                <w:color w:val="3C3C3C" w:themeColor="text1"/>
                <w:highlight w:val="lightGray"/>
              </w:rPr>
            </w:pPr>
          </w:p>
        </w:tc>
      </w:tr>
      <w:tr w:rsidR="00FA5B65" w14:paraId="5D1F4786" w14:textId="77777777" w:rsidTr="004151AD">
        <w:trPr>
          <w:cantSplit/>
          <w:trHeight w:val="20"/>
        </w:trPr>
        <w:tc>
          <w:tcPr>
            <w:tcW w:w="7087" w:type="dxa"/>
          </w:tcPr>
          <w:p w14:paraId="4AE3DC26" w14:textId="3A6D0259" w:rsidR="004C447D" w:rsidRPr="00CE2D12" w:rsidRDefault="00CE2D12">
            <w:pPr>
              <w:pStyle w:val="CoverDirectorate"/>
              <w:rPr>
                <w:color w:val="3C3C3C" w:themeColor="text1"/>
                <w:kern w:val="2"/>
                <w:szCs w:val="32"/>
                <w:lang w:eastAsia="en-GB"/>
                <w14:ligatures w14:val="standardContextual"/>
              </w:rPr>
            </w:pPr>
            <w:r>
              <w:rPr>
                <w:color w:val="3C3C3C" w:themeColor="text1"/>
              </w:rPr>
              <w:t>Service and Solutions</w:t>
            </w:r>
          </w:p>
          <w:p w14:paraId="4AC0AFA6" w14:textId="1E82157B" w:rsidR="00FA5B65" w:rsidRPr="00CE2D12" w:rsidRDefault="00FA5B65" w:rsidP="004151AD">
            <w:pPr>
              <w:pStyle w:val="CoverDirectorate"/>
              <w:rPr>
                <w:color w:val="3C3C3C" w:themeColor="text1"/>
                <w:highlight w:val="lightGray"/>
              </w:rPr>
            </w:pPr>
          </w:p>
        </w:tc>
      </w:tr>
      <w:tr w:rsidR="004151AD" w14:paraId="08566A21" w14:textId="77777777" w:rsidTr="004151AD">
        <w:trPr>
          <w:cantSplit/>
          <w:trHeight w:val="20"/>
        </w:trPr>
        <w:tc>
          <w:tcPr>
            <w:tcW w:w="7087" w:type="dxa"/>
          </w:tcPr>
          <w:p w14:paraId="27A164DD" w14:textId="70912038" w:rsidR="004C447D" w:rsidRPr="00CE2D12" w:rsidRDefault="004C447D">
            <w:pPr>
              <w:pStyle w:val="CoverGrade"/>
              <w:rPr>
                <w:color w:val="3C3C3C" w:themeColor="text1"/>
                <w:kern w:val="2"/>
                <w:szCs w:val="24"/>
                <w:lang w:eastAsia="en-GB"/>
                <w14:ligatures w14:val="standardContextual"/>
              </w:rPr>
            </w:pPr>
            <w:r w:rsidRPr="00CE2D12">
              <w:rPr>
                <w:b/>
                <w:bCs/>
                <w:color w:val="3C3C3C" w:themeColor="text1"/>
              </w:rPr>
              <w:t>Grade:</w:t>
            </w:r>
            <w:r w:rsidRPr="00CE2D12">
              <w:rPr>
                <w:color w:val="3C3C3C" w:themeColor="text1"/>
              </w:rPr>
              <w:t xml:space="preserve"> </w:t>
            </w:r>
            <w:r w:rsidR="00CE2D12">
              <w:rPr>
                <w:color w:val="3C3C3C" w:themeColor="text1"/>
              </w:rPr>
              <w:t>2T</w:t>
            </w:r>
          </w:p>
          <w:p w14:paraId="1407BFD1" w14:textId="3CD2F173" w:rsidR="004151AD" w:rsidRPr="00CE2D12" w:rsidRDefault="004151AD" w:rsidP="004151AD">
            <w:pPr>
              <w:pStyle w:val="CoverGrade"/>
              <w:rPr>
                <w:color w:val="3C3C3C" w:themeColor="text1"/>
              </w:rPr>
            </w:pPr>
          </w:p>
        </w:tc>
      </w:tr>
    </w:tbl>
    <w:p w14:paraId="7632261D" w14:textId="77777777" w:rsidR="000C6725" w:rsidRDefault="000C6725" w:rsidP="000C6725">
      <w:pPr>
        <w:pStyle w:val="Heading1"/>
        <w:numPr>
          <w:ilvl w:val="0"/>
          <w:numId w:val="0"/>
        </w:numPr>
      </w:pPr>
      <w:r>
        <w:t>Organisational overview</w:t>
      </w:r>
    </w:p>
    <w:p w14:paraId="46F1C963" w14:textId="77777777" w:rsidR="004C447D" w:rsidRDefault="004C447D">
      <w:pPr>
        <w:rPr>
          <w:color w:val="3C3C3C"/>
          <w:kern w:val="2"/>
          <w:lang w:eastAsia="en-GB"/>
          <w14:ligatures w14:val="standardContextual"/>
        </w:rPr>
      </w:pPr>
      <w:r>
        <w:t>The Change Programmes and Service Management (CPSM) directorate focus on assuring the running of the pension scheme and the improvements to the service and experience of our customers.</w:t>
      </w:r>
    </w:p>
    <w:p w14:paraId="54A93985" w14:textId="77777777" w:rsidR="004C447D" w:rsidRDefault="004C447D">
      <w:pPr>
        <w:rPr>
          <w:color w:val="3C3C3C"/>
          <w:kern w:val="2"/>
          <w:lang w:eastAsia="en-GB"/>
          <w14:ligatures w14:val="standardContextual"/>
        </w:rPr>
      </w:pPr>
      <w:r>
        <w:t>The directorate is comprised of six teams who work closely together and focus on distinct activities. These teams are SAPE, scheme assurance, service delivery, testing and quality assurance, programmes, and delivery management.</w:t>
      </w:r>
    </w:p>
    <w:p w14:paraId="449AE93C" w14:textId="77777777" w:rsidR="004C447D" w:rsidRDefault="004C447D">
      <w:pPr>
        <w:rPr>
          <w:color w:val="3C3C3C"/>
          <w:kern w:val="2"/>
          <w:lang w:eastAsia="en-GB"/>
          <w14:ligatures w14:val="standardContextual"/>
        </w:rPr>
      </w:pPr>
      <w:r>
        <w:t>This exciting role will be part of the Service Delivery team. The Service Delivery team exists to ensure our Scheme Administrator provides, and continues to provide, a fit for purpose operational service to Nest customers. The team ensures Nest has an appropriate level of insight and understanding of the service such that it can act as an educated and engaged customer of those services, managing risk as required. Working with Nest’s third-party administrator on a day-to-day basis, the service delivery team have first-hand knowledge of what our customers are experiencing and are responsible for both reacting to issues with the system as well as improvements which will positively impact users.</w:t>
      </w:r>
    </w:p>
    <w:p w14:paraId="1CC89E9C" w14:textId="77777777" w:rsidR="004C447D" w:rsidRDefault="004C447D">
      <w:pPr>
        <w:rPr>
          <w:color w:val="3C3C3C"/>
          <w:kern w:val="2"/>
          <w:lang w:eastAsia="en-GB"/>
          <w14:ligatures w14:val="standardContextual"/>
        </w:rPr>
      </w:pPr>
      <w:r>
        <w:t>You will be joining a team all of whom have their own area of focus that helps support the aims and goals of the directorate and wider business. These specialisms often overlap and as such require collaborative effort across the team to progress to a positive conclusion.</w:t>
      </w:r>
    </w:p>
    <w:p w14:paraId="283B2315" w14:textId="77777777" w:rsidR="000C6725" w:rsidRDefault="000C6725" w:rsidP="000C6725">
      <w:pPr>
        <w:pStyle w:val="Heading1"/>
        <w:numPr>
          <w:ilvl w:val="0"/>
          <w:numId w:val="0"/>
        </w:numPr>
      </w:pPr>
      <w:r>
        <w:t>Departmental</w:t>
      </w:r>
      <w:r w:rsidR="004151AD">
        <w:t>/</w:t>
      </w:r>
      <w:r w:rsidR="004151AD" w:rsidRPr="004151AD">
        <w:t>Directorate</w:t>
      </w:r>
      <w:r>
        <w:t xml:space="preserve"> overview</w:t>
      </w:r>
    </w:p>
    <w:tbl>
      <w:tblPr>
        <w:tblW w:w="0" w:type="auto"/>
        <w:tblCellMar>
          <w:top w:w="57" w:type="dxa"/>
          <w:left w:w="170" w:type="dxa"/>
          <w:bottom w:w="113" w:type="dxa"/>
          <w:right w:w="170" w:type="dxa"/>
        </w:tblCellMar>
        <w:tblLook w:val="04A0" w:firstRow="1" w:lastRow="0" w:firstColumn="1" w:lastColumn="0" w:noHBand="0" w:noVBand="1"/>
      </w:tblPr>
      <w:tblGrid>
        <w:gridCol w:w="10526"/>
      </w:tblGrid>
      <w:tr w:rsidR="009571C1" w14:paraId="450256AB" w14:textId="77777777" w:rsidTr="00F13492">
        <w:tc>
          <w:tcPr>
            <w:tcW w:w="10526" w:type="dxa"/>
            <w:tcBorders>
              <w:top w:val="nil"/>
              <w:left w:val="single" w:sz="8" w:space="0" w:color="FF8200"/>
              <w:bottom w:val="single" w:sz="8" w:space="0" w:color="FF8200"/>
              <w:right w:val="single" w:sz="8" w:space="0" w:color="FF8200"/>
            </w:tcBorders>
            <w:tcMar>
              <w:top w:w="57" w:type="dxa"/>
              <w:left w:w="170" w:type="dxa"/>
              <w:bottom w:w="113" w:type="dxa"/>
              <w:right w:w="170" w:type="dxa"/>
            </w:tcMar>
            <w:vAlign w:val="center"/>
            <w:hideMark/>
          </w:tcPr>
          <w:p w14:paraId="13CE9457" w14:textId="77777777" w:rsidR="00F13492" w:rsidRDefault="00F13492">
            <w:pPr>
              <w:rPr>
                <w:color w:val="3C3C3C"/>
                <w:kern w:val="2"/>
                <w:lang w:eastAsia="en-GB"/>
                <w14:ligatures w14:val="standardContextual"/>
              </w:rPr>
            </w:pPr>
            <w:r>
              <w:t>The Service and Solutions directorate focuses on supporting the effective running of the pension scheme and the ongoing improvement of services, systems, and customer experience.</w:t>
            </w:r>
          </w:p>
          <w:p w14:paraId="771D837A" w14:textId="77777777" w:rsidR="00F13492" w:rsidRDefault="00F13492">
            <w:r>
              <w:t>The directorate is made up of teams that work closely together across connected service, solution, assurance, and delivery activities. These teams work collaboratively to support business change, service continuity, quality assurance, and operational improvement across the organisation.</w:t>
            </w:r>
          </w:p>
          <w:p w14:paraId="4249D02A" w14:textId="77777777" w:rsidR="00F13492" w:rsidRDefault="00F13492">
            <w:r>
              <w:lastRenderedPageBreak/>
              <w:t>This role sits within the Service Delivery team as part of the wider Service and Solutions directorate. The team helps monitor the service provided by the Scheme Administrator to support a positive customer experience and effective day-to-day operations. It contributes to service performance monitoring, issue follow-up, and the identification of risks or improvement opportunities, working closely with internal colleagues and third-party delivery partners.</w:t>
            </w:r>
          </w:p>
          <w:p w14:paraId="62251E25" w14:textId="24C3A404" w:rsidR="009571C1" w:rsidRDefault="00F13492" w:rsidP="00F13492">
            <w:r>
              <w:t>You will be joining a team in which each member has an area of focus that supports the aims of the directorate and the wider business. These areas often overlap, so the role requires collaborative working across the team to help progress shared activities and achieve positive outcomes.</w:t>
            </w:r>
          </w:p>
        </w:tc>
      </w:tr>
    </w:tbl>
    <w:p w14:paraId="1CB43ADB" w14:textId="77777777" w:rsidR="004151AD" w:rsidRDefault="004151AD" w:rsidP="004151AD">
      <w:pPr>
        <w:pStyle w:val="Heading1"/>
        <w:numPr>
          <w:ilvl w:val="0"/>
          <w:numId w:val="0"/>
        </w:numPr>
      </w:pPr>
      <w:r>
        <w:lastRenderedPageBreak/>
        <w:t>The role</w:t>
      </w:r>
    </w:p>
    <w:tbl>
      <w:tblPr>
        <w:tblW w:w="0" w:type="auto"/>
        <w:tblCellMar>
          <w:top w:w="57" w:type="dxa"/>
          <w:left w:w="170" w:type="dxa"/>
          <w:bottom w:w="113" w:type="dxa"/>
          <w:right w:w="170" w:type="dxa"/>
        </w:tblCellMar>
        <w:tblLook w:val="04A0" w:firstRow="1" w:lastRow="0" w:firstColumn="1" w:lastColumn="0" w:noHBand="0" w:noVBand="1"/>
      </w:tblPr>
      <w:tblGrid>
        <w:gridCol w:w="10526"/>
      </w:tblGrid>
      <w:tr w:rsidR="009571C1" w14:paraId="1041834A" w14:textId="77777777" w:rsidTr="00F13492">
        <w:tc>
          <w:tcPr>
            <w:tcW w:w="10526" w:type="dxa"/>
            <w:tcBorders>
              <w:top w:val="nil"/>
              <w:left w:val="single" w:sz="8" w:space="0" w:color="FF8200"/>
              <w:bottom w:val="single" w:sz="8" w:space="0" w:color="FF8200"/>
              <w:right w:val="single" w:sz="8" w:space="0" w:color="FF8200"/>
            </w:tcBorders>
            <w:tcMar>
              <w:top w:w="57" w:type="dxa"/>
              <w:left w:w="170" w:type="dxa"/>
              <w:bottom w:w="113" w:type="dxa"/>
              <w:right w:w="170" w:type="dxa"/>
            </w:tcMar>
            <w:vAlign w:val="center"/>
            <w:hideMark/>
          </w:tcPr>
          <w:p w14:paraId="1DF81422" w14:textId="77777777" w:rsidR="004C447D" w:rsidRDefault="004C447D">
            <w:pPr>
              <w:rPr>
                <w:color w:val="3C3C3C"/>
                <w:kern w:val="2"/>
                <w:lang w:eastAsia="en-GB"/>
                <w14:ligatures w14:val="standardContextual"/>
              </w:rPr>
            </w:pPr>
            <w:r>
              <w:t>The Service Delivery Manager role is responsible for ensuring the outsourced Scheme Administrator provides the necessary information. The role is also responsible for the critical assessment of that information in order to provide structured assurance that the Scheme Administrator is running the Scheme appropriately.</w:t>
            </w:r>
          </w:p>
          <w:p w14:paraId="747CB2B3" w14:textId="77777777" w:rsidR="004C447D" w:rsidRDefault="004C447D">
            <w:pPr>
              <w:rPr>
                <w:color w:val="3C3C3C"/>
                <w:kern w:val="2"/>
                <w:lang w:eastAsia="en-GB"/>
                <w14:ligatures w14:val="standardContextual"/>
              </w:rPr>
            </w:pPr>
            <w:r>
              <w:t>This role acts as a point of contact for other teams within Nest Corporation who have queries or issues relating to the delivery of the service, and progresses these queries or issues to an appropriate conclusion.</w:t>
            </w:r>
          </w:p>
          <w:p w14:paraId="091F4909" w14:textId="7495ECDF" w:rsidR="009571C1" w:rsidRDefault="009571C1" w:rsidP="004C447D"/>
        </w:tc>
      </w:tr>
    </w:tbl>
    <w:p w14:paraId="20CC63B6" w14:textId="77777777" w:rsidR="000C6725" w:rsidRDefault="000C6725" w:rsidP="000C6725">
      <w:pPr>
        <w:pStyle w:val="Heading1"/>
        <w:numPr>
          <w:ilvl w:val="0"/>
          <w:numId w:val="0"/>
        </w:numPr>
      </w:pPr>
      <w:r>
        <w:t>Scope and deliverables</w:t>
      </w:r>
      <w:r w:rsidRPr="005412BB">
        <w:t xml:space="preserve"> </w:t>
      </w:r>
    </w:p>
    <w:p w14:paraId="5C1A0160" w14:textId="77777777" w:rsidR="005522B4" w:rsidRDefault="000C6725" w:rsidP="005522B4">
      <w:pPr>
        <w:pStyle w:val="Heading2"/>
        <w:numPr>
          <w:ilvl w:val="0"/>
          <w:numId w:val="0"/>
        </w:numPr>
      </w:pPr>
      <w:r w:rsidRPr="00961AB5">
        <w:t>Accountability</w:t>
      </w:r>
    </w:p>
    <w:tbl>
      <w:tblPr>
        <w:tblW w:w="0" w:type="auto"/>
        <w:tblCellMar>
          <w:top w:w="57" w:type="dxa"/>
          <w:left w:w="170" w:type="dxa"/>
          <w:bottom w:w="113" w:type="dxa"/>
          <w:right w:w="170" w:type="dxa"/>
        </w:tblCellMar>
        <w:tblLook w:val="04A0" w:firstRow="1" w:lastRow="0" w:firstColumn="1" w:lastColumn="0" w:noHBand="0" w:noVBand="1"/>
      </w:tblPr>
      <w:tblGrid>
        <w:gridCol w:w="10526"/>
      </w:tblGrid>
      <w:tr w:rsidR="009571C1" w14:paraId="1A3587C0" w14:textId="77777777" w:rsidTr="00F13492">
        <w:tc>
          <w:tcPr>
            <w:tcW w:w="10526" w:type="dxa"/>
            <w:tcBorders>
              <w:top w:val="nil"/>
              <w:left w:val="single" w:sz="8" w:space="0" w:color="FF8200"/>
              <w:bottom w:val="single" w:sz="8" w:space="0" w:color="FF8200"/>
              <w:right w:val="single" w:sz="8" w:space="0" w:color="FF8200"/>
            </w:tcBorders>
            <w:tcMar>
              <w:top w:w="57" w:type="dxa"/>
              <w:left w:w="170" w:type="dxa"/>
              <w:bottom w:w="113" w:type="dxa"/>
              <w:right w:w="170" w:type="dxa"/>
            </w:tcMar>
            <w:vAlign w:val="center"/>
            <w:hideMark/>
          </w:tcPr>
          <w:p w14:paraId="133997BC" w14:textId="77777777" w:rsidR="004C447D" w:rsidRDefault="004C447D">
            <w:pPr>
              <w:rPr>
                <w:color w:val="3C3C3C"/>
                <w:kern w:val="2"/>
                <w:lang w:eastAsia="en-GB"/>
                <w14:ligatures w14:val="standardContextual"/>
              </w:rPr>
            </w:pPr>
            <w:r>
              <w:t>Oversight and responsibility of the Service Delivery mailbox including timely turnaround of approval requests from TCS (for example gain and loss, deviation, and re-investment), liaising with internal teams to provide the appropriate Nest guidance.</w:t>
            </w:r>
          </w:p>
          <w:p w14:paraId="237ED513" w14:textId="77777777" w:rsidR="004C447D" w:rsidRDefault="004C447D">
            <w:r>
              <w:t>Review and analysis of management information provided by the Scheme Administrator in order to provide structured assurance that the operational performance and service is being delivered appropriately.</w:t>
            </w:r>
          </w:p>
          <w:p w14:paraId="53C10235" w14:textId="77777777" w:rsidR="004C447D" w:rsidRDefault="004C447D">
            <w:r>
              <w:t>Running several forums including the weekly service delivery meeting with Nest and the Scheme Administrator and raising and tracking actions where appropriate.</w:t>
            </w:r>
          </w:p>
          <w:p w14:paraId="2E7E8FF5" w14:textId="77777777" w:rsidR="004C447D" w:rsidRDefault="004C447D">
            <w:r>
              <w:t>Effectively dealing with issues and queries that come from within Nest and from the Scheme Administrator to an effective conclusion or escalating where appropriate.</w:t>
            </w:r>
          </w:p>
          <w:p w14:paraId="486588A3" w14:textId="77777777" w:rsidR="004C447D" w:rsidRDefault="004C447D">
            <w:r>
              <w:t>Providing appropriate sign-off for corrective courses of action or remedial works required on customers’ accounts.</w:t>
            </w:r>
          </w:p>
          <w:p w14:paraId="7A37BEDC" w14:textId="77777777" w:rsidR="004C447D" w:rsidRDefault="004C447D">
            <w:r>
              <w:t>Trend and issue analysis across all major processes our customers engage with to identify opportunities for improvement and work with internal stakeholders, where appropriate, to drive these forward to a successful conclusion.</w:t>
            </w:r>
          </w:p>
          <w:p w14:paraId="47A20278" w14:textId="77777777" w:rsidR="004C447D" w:rsidRDefault="004C447D">
            <w:r>
              <w:t>Supporting the process for a bi-annual update of the operations manuals.</w:t>
            </w:r>
          </w:p>
          <w:p w14:paraId="2D459BDF" w14:textId="77777777" w:rsidR="004C447D" w:rsidRDefault="004C447D">
            <w:r>
              <w:t>Development of operational changes and improvements which will positively impact customers, ensuring relevant stakeholders have input.</w:t>
            </w:r>
          </w:p>
          <w:p w14:paraId="62799187" w14:textId="77777777" w:rsidR="004C447D" w:rsidRDefault="004C447D">
            <w:r>
              <w:t>Acting as a point of contact for other teams within Nest Corporation who have queries or issues relating to the delivery of the service, and progressing these queries or issues to an appropriate conclusion.</w:t>
            </w:r>
          </w:p>
          <w:p w14:paraId="6CD0C7E0" w14:textId="77777777" w:rsidR="004C447D" w:rsidRDefault="004C447D">
            <w:r>
              <w:t>Line management responsibility where appropriate or required.</w:t>
            </w:r>
          </w:p>
          <w:p w14:paraId="2CCEF263" w14:textId="2090C26E" w:rsidR="009571C1" w:rsidRDefault="004C447D" w:rsidP="004C447D">
            <w:r>
              <w:t>Providing support to the Lead Service Delivery Manager as required.</w:t>
            </w:r>
          </w:p>
        </w:tc>
      </w:tr>
    </w:tbl>
    <w:p w14:paraId="57EA9120" w14:textId="77777777" w:rsidR="000C6725" w:rsidRDefault="000C6725" w:rsidP="00303A10">
      <w:pPr>
        <w:pStyle w:val="Heading2"/>
        <w:numPr>
          <w:ilvl w:val="0"/>
          <w:numId w:val="0"/>
        </w:numPr>
      </w:pPr>
      <w:r w:rsidRPr="00F57716">
        <w:lastRenderedPageBreak/>
        <w:t>Deliverables</w:t>
      </w:r>
    </w:p>
    <w:tbl>
      <w:tblPr>
        <w:tblW w:w="0" w:type="auto"/>
        <w:tblCellMar>
          <w:top w:w="57" w:type="dxa"/>
          <w:left w:w="170" w:type="dxa"/>
          <w:bottom w:w="113" w:type="dxa"/>
          <w:right w:w="170" w:type="dxa"/>
        </w:tblCellMar>
        <w:tblLook w:val="04A0" w:firstRow="1" w:lastRow="0" w:firstColumn="1" w:lastColumn="0" w:noHBand="0" w:noVBand="1"/>
      </w:tblPr>
      <w:tblGrid>
        <w:gridCol w:w="10526"/>
      </w:tblGrid>
      <w:tr w:rsidR="009571C1" w14:paraId="1250070A" w14:textId="77777777" w:rsidTr="00F13492">
        <w:tc>
          <w:tcPr>
            <w:tcW w:w="10526" w:type="dxa"/>
            <w:tcBorders>
              <w:top w:val="nil"/>
              <w:left w:val="single" w:sz="8" w:space="0" w:color="FF8200"/>
              <w:bottom w:val="single" w:sz="8" w:space="0" w:color="FF8200"/>
              <w:right w:val="single" w:sz="8" w:space="0" w:color="FF8200"/>
            </w:tcBorders>
            <w:tcMar>
              <w:top w:w="57" w:type="dxa"/>
              <w:left w:w="170" w:type="dxa"/>
              <w:bottom w:w="113" w:type="dxa"/>
              <w:right w:w="170" w:type="dxa"/>
            </w:tcMar>
            <w:vAlign w:val="center"/>
            <w:hideMark/>
          </w:tcPr>
          <w:p w14:paraId="28496777" w14:textId="77777777" w:rsidR="004C447D" w:rsidRDefault="004C447D">
            <w:pPr>
              <w:rPr>
                <w:color w:val="3C3C3C"/>
                <w:kern w:val="2"/>
                <w:lang w:eastAsia="en-GB"/>
                <w14:ligatures w14:val="standardContextual"/>
              </w:rPr>
            </w:pPr>
            <w:r>
              <w:t>Provide structured assurance that operational performance and service delivery by the Scheme Administrator are appropriate.</w:t>
            </w:r>
          </w:p>
          <w:p w14:paraId="2313064A" w14:textId="77777777" w:rsidR="004C447D" w:rsidRDefault="004C447D">
            <w:r>
              <w:t>Manage and respond to service delivery queries and approvals in a timely way, coordinating input from internal teams as needed.</w:t>
            </w:r>
          </w:p>
          <w:p w14:paraId="2BE5185B" w14:textId="77777777" w:rsidR="004C447D" w:rsidRDefault="004C447D">
            <w:r>
              <w:t>Run core service delivery forums and ensure actions are captured, tracked, and progressed.</w:t>
            </w:r>
          </w:p>
          <w:p w14:paraId="0EE41BE0" w14:textId="77777777" w:rsidR="004C447D" w:rsidRDefault="004C447D">
            <w:r>
              <w:t>Identify service issues and improvement opportunities through review of trends, analysis, and stakeholder feedback.</w:t>
            </w:r>
          </w:p>
          <w:p w14:paraId="600E186B" w14:textId="77777777" w:rsidR="004C447D" w:rsidRDefault="004C447D">
            <w:r>
              <w:t>Support operational improvements, customer-impacting changes, and updates to core operational documentation.</w:t>
            </w:r>
          </w:p>
          <w:p w14:paraId="11840F6A" w14:textId="17CBBBFB" w:rsidR="009571C1" w:rsidRDefault="004C447D" w:rsidP="004C447D">
            <w:r>
              <w:t>Provide support to the Lead Service Delivery Manager and take line management responsibility where required.</w:t>
            </w:r>
          </w:p>
        </w:tc>
      </w:tr>
    </w:tbl>
    <w:p w14:paraId="41D9937F" w14:textId="77777777" w:rsidR="000C6725" w:rsidRDefault="000C6725" w:rsidP="00303A10">
      <w:pPr>
        <w:pStyle w:val="Heading2"/>
        <w:numPr>
          <w:ilvl w:val="0"/>
          <w:numId w:val="0"/>
        </w:numPr>
      </w:pPr>
      <w:r>
        <w:t>Relationships and autonomy</w:t>
      </w:r>
    </w:p>
    <w:tbl>
      <w:tblPr>
        <w:tblW w:w="0" w:type="auto"/>
        <w:tblCellMar>
          <w:top w:w="57" w:type="dxa"/>
          <w:left w:w="170" w:type="dxa"/>
          <w:bottom w:w="113" w:type="dxa"/>
          <w:right w:w="170" w:type="dxa"/>
        </w:tblCellMar>
        <w:tblLook w:val="04A0" w:firstRow="1" w:lastRow="0" w:firstColumn="1" w:lastColumn="0" w:noHBand="0" w:noVBand="1"/>
      </w:tblPr>
      <w:tblGrid>
        <w:gridCol w:w="10526"/>
      </w:tblGrid>
      <w:tr w:rsidR="009571C1" w14:paraId="6E73A135" w14:textId="77777777" w:rsidTr="00F13492">
        <w:tc>
          <w:tcPr>
            <w:tcW w:w="10526" w:type="dxa"/>
            <w:tcBorders>
              <w:top w:val="nil"/>
              <w:left w:val="single" w:sz="8" w:space="0" w:color="FF8200"/>
              <w:bottom w:val="single" w:sz="8" w:space="0" w:color="FF8200"/>
              <w:right w:val="single" w:sz="8" w:space="0" w:color="FF8200"/>
            </w:tcBorders>
            <w:tcMar>
              <w:top w:w="57" w:type="dxa"/>
              <w:left w:w="170" w:type="dxa"/>
              <w:bottom w:w="113" w:type="dxa"/>
              <w:right w:w="170" w:type="dxa"/>
            </w:tcMar>
            <w:vAlign w:val="center"/>
            <w:hideMark/>
          </w:tcPr>
          <w:p w14:paraId="7CA6C469" w14:textId="77777777" w:rsidR="004C447D" w:rsidRDefault="004C447D">
            <w:pPr>
              <w:rPr>
                <w:color w:val="3C3C3C"/>
                <w:kern w:val="2"/>
                <w:lang w:eastAsia="en-GB"/>
                <w14:ligatures w14:val="standardContextual"/>
              </w:rPr>
            </w:pPr>
            <w:r>
              <w:t>Reporting to the Lead Service Delivery Manager.</w:t>
            </w:r>
          </w:p>
          <w:p w14:paraId="24C9FC56" w14:textId="77777777" w:rsidR="004C447D" w:rsidRDefault="004C447D">
            <w:r>
              <w:t>Having a high degree of autonomy and ownership of elements of the Scheme Administration solution.</w:t>
            </w:r>
          </w:p>
          <w:p w14:paraId="73E24362" w14:textId="77777777" w:rsidR="004C447D" w:rsidRDefault="004C447D">
            <w:r>
              <w:t>Working regularly with senior members of Nest and the Scheme Administrator, with significant personal accountability for managing these relationships effectively.</w:t>
            </w:r>
          </w:p>
          <w:p w14:paraId="4A400621" w14:textId="77777777" w:rsidR="004C447D" w:rsidRDefault="004C447D">
            <w:r>
              <w:t>Working as an effective member of the service delivery team in general.</w:t>
            </w:r>
          </w:p>
          <w:p w14:paraId="7F8A0F23" w14:textId="1537FFD3" w:rsidR="009571C1" w:rsidRDefault="004C447D" w:rsidP="004C447D">
            <w:r>
              <w:t>Ability to build excellent relationships with the Scheme Administrator at senior and working levels to facilitate the activities required.</w:t>
            </w:r>
          </w:p>
        </w:tc>
      </w:tr>
    </w:tbl>
    <w:p w14:paraId="0670AF4D" w14:textId="77777777" w:rsidR="000C6725" w:rsidRPr="005412BB" w:rsidRDefault="000C6725" w:rsidP="000C6725">
      <w:pPr>
        <w:pStyle w:val="Heading1"/>
        <w:numPr>
          <w:ilvl w:val="0"/>
          <w:numId w:val="0"/>
        </w:numPr>
      </w:pPr>
      <w:r w:rsidRPr="005412BB">
        <w:t>Role requirements</w:t>
      </w:r>
    </w:p>
    <w:p w14:paraId="2C01DCD0" w14:textId="77777777" w:rsidR="000C6725" w:rsidRDefault="000C6725" w:rsidP="00303A10">
      <w:pPr>
        <w:pStyle w:val="Heading2"/>
        <w:numPr>
          <w:ilvl w:val="0"/>
          <w:numId w:val="0"/>
        </w:numPr>
      </w:pPr>
      <w:r>
        <w:t>Experience and technical skills</w:t>
      </w:r>
    </w:p>
    <w:tbl>
      <w:tblPr>
        <w:tblW w:w="0" w:type="auto"/>
        <w:tblCellMar>
          <w:top w:w="57" w:type="dxa"/>
          <w:left w:w="170" w:type="dxa"/>
          <w:bottom w:w="113" w:type="dxa"/>
          <w:right w:w="170" w:type="dxa"/>
        </w:tblCellMar>
        <w:tblLook w:val="04A0" w:firstRow="1" w:lastRow="0" w:firstColumn="1" w:lastColumn="0" w:noHBand="0" w:noVBand="1"/>
      </w:tblPr>
      <w:tblGrid>
        <w:gridCol w:w="10526"/>
      </w:tblGrid>
      <w:tr w:rsidR="009571C1" w14:paraId="67116F2B" w14:textId="77777777" w:rsidTr="00F13492">
        <w:tc>
          <w:tcPr>
            <w:tcW w:w="10526" w:type="dxa"/>
            <w:tcBorders>
              <w:top w:val="nil"/>
              <w:left w:val="single" w:sz="8" w:space="0" w:color="FF8200"/>
              <w:bottom w:val="single" w:sz="8" w:space="0" w:color="FF8200"/>
              <w:right w:val="single" w:sz="8" w:space="0" w:color="FF8200"/>
            </w:tcBorders>
            <w:tcMar>
              <w:top w:w="57" w:type="dxa"/>
              <w:left w:w="170" w:type="dxa"/>
              <w:bottom w:w="113" w:type="dxa"/>
              <w:right w:w="170" w:type="dxa"/>
            </w:tcMar>
            <w:vAlign w:val="center"/>
            <w:hideMark/>
          </w:tcPr>
          <w:p w14:paraId="13E89A99" w14:textId="77777777" w:rsidR="004C447D" w:rsidRDefault="004C447D">
            <w:pPr>
              <w:rPr>
                <w:color w:val="3C3C3C"/>
                <w:kern w:val="2"/>
                <w:lang w:eastAsia="en-GB"/>
                <w14:ligatures w14:val="standardContextual"/>
              </w:rPr>
            </w:pPr>
            <w:r>
              <w:t>Experience in operational management within the pensions industry or financial services.</w:t>
            </w:r>
          </w:p>
          <w:p w14:paraId="5D7FAA0F" w14:textId="77777777" w:rsidR="004C447D" w:rsidRDefault="004C447D">
            <w:r>
              <w:t>Experience of managing complex commercial issues.</w:t>
            </w:r>
          </w:p>
          <w:p w14:paraId="05ABFBEC" w14:textId="77777777" w:rsidR="004C447D" w:rsidRDefault="004C447D">
            <w:r>
              <w:t>A deep understanding of one or, preferably, more of the following based on previous experience:</w:t>
            </w:r>
          </w:p>
          <w:p w14:paraId="31EC4F46" w14:textId="77777777" w:rsidR="004C447D" w:rsidRDefault="004C447D">
            <w:r>
              <w:t>IT systems performance.</w:t>
            </w:r>
          </w:p>
          <w:p w14:paraId="51A9EF4B" w14:textId="77777777" w:rsidR="004C447D" w:rsidRDefault="004C447D">
            <w:r>
              <w:t>IT operations.</w:t>
            </w:r>
          </w:p>
          <w:p w14:paraId="7F4DF94B" w14:textId="77777777" w:rsidR="004C447D" w:rsidRDefault="004C447D">
            <w:r>
              <w:t>Contact centre operations.</w:t>
            </w:r>
          </w:p>
          <w:p w14:paraId="22EC875B" w14:textId="6D61A569" w:rsidR="009571C1" w:rsidRDefault="004C447D" w:rsidP="004C447D">
            <w:r>
              <w:t>Back-office operations.</w:t>
            </w:r>
          </w:p>
        </w:tc>
      </w:tr>
    </w:tbl>
    <w:p w14:paraId="3BF0C122" w14:textId="77777777" w:rsidR="000C6725" w:rsidRDefault="000C6725" w:rsidP="00303A10">
      <w:pPr>
        <w:pStyle w:val="Heading2"/>
        <w:numPr>
          <w:ilvl w:val="0"/>
          <w:numId w:val="0"/>
        </w:numPr>
      </w:pPr>
      <w:r>
        <w:t>Personal attributes</w:t>
      </w:r>
    </w:p>
    <w:tbl>
      <w:tblPr>
        <w:tblW w:w="0" w:type="auto"/>
        <w:tblCellMar>
          <w:top w:w="57" w:type="dxa"/>
          <w:left w:w="170" w:type="dxa"/>
          <w:bottom w:w="113" w:type="dxa"/>
          <w:right w:w="170" w:type="dxa"/>
        </w:tblCellMar>
        <w:tblLook w:val="04A0" w:firstRow="1" w:lastRow="0" w:firstColumn="1" w:lastColumn="0" w:noHBand="0" w:noVBand="1"/>
      </w:tblPr>
      <w:tblGrid>
        <w:gridCol w:w="10526"/>
      </w:tblGrid>
      <w:tr w:rsidR="001D150F" w14:paraId="7820551D" w14:textId="77777777" w:rsidTr="00F13492">
        <w:tc>
          <w:tcPr>
            <w:tcW w:w="10526" w:type="dxa"/>
            <w:tcBorders>
              <w:top w:val="nil"/>
              <w:left w:val="single" w:sz="8" w:space="0" w:color="FF8200"/>
              <w:bottom w:val="single" w:sz="8" w:space="0" w:color="FF8200"/>
              <w:right w:val="single" w:sz="8" w:space="0" w:color="FF8200"/>
            </w:tcBorders>
            <w:tcMar>
              <w:top w:w="57" w:type="dxa"/>
              <w:left w:w="170" w:type="dxa"/>
              <w:bottom w:w="113" w:type="dxa"/>
              <w:right w:w="170" w:type="dxa"/>
            </w:tcMar>
            <w:vAlign w:val="center"/>
            <w:hideMark/>
          </w:tcPr>
          <w:p w14:paraId="1E8F509E" w14:textId="77777777" w:rsidR="004C447D" w:rsidRDefault="004C447D">
            <w:pPr>
              <w:rPr>
                <w:color w:val="3C3C3C"/>
                <w:kern w:val="2"/>
                <w:lang w:eastAsia="en-GB"/>
                <w14:ligatures w14:val="standardContextual"/>
              </w:rPr>
            </w:pPr>
            <w:r>
              <w:t>Highly intelligent with the ability to quickly grasp complex concepts and information.</w:t>
            </w:r>
          </w:p>
          <w:p w14:paraId="7B148746" w14:textId="77777777" w:rsidR="004C447D" w:rsidRDefault="004C447D">
            <w:r>
              <w:t>Able to see the bigger picture as well as grasp the detail.</w:t>
            </w:r>
          </w:p>
          <w:p w14:paraId="5D968C60" w14:textId="77777777" w:rsidR="004C447D" w:rsidRDefault="004C447D">
            <w:r>
              <w:t>Able to analyse large quantities of data in a variety of formats to determine what is important.</w:t>
            </w:r>
          </w:p>
          <w:p w14:paraId="73943A21" w14:textId="77777777" w:rsidR="004C447D" w:rsidRDefault="004C447D">
            <w:r>
              <w:lastRenderedPageBreak/>
              <w:t>Able to undertake trend analysis and derive insight in order to focus the organisation on the most critical risk management tasks and improvement opportunities.</w:t>
            </w:r>
          </w:p>
          <w:p w14:paraId="1886FC7A" w14:textId="77777777" w:rsidR="004C447D" w:rsidRDefault="004C447D">
            <w:r>
              <w:t>Highly motivated and resilient.</w:t>
            </w:r>
          </w:p>
          <w:p w14:paraId="0D908ACC" w14:textId="77777777" w:rsidR="004C447D" w:rsidRDefault="004C447D">
            <w:r>
              <w:t>A highly capable communicator and influencer with good presentational and listening skills.</w:t>
            </w:r>
          </w:p>
          <w:p w14:paraId="7D29699B" w14:textId="77777777" w:rsidR="004C447D" w:rsidRDefault="004C447D">
            <w:r>
              <w:t>An individual with excellent judgement, who knows when a topic is urgent and reacts appropriately to drive it to conclusion.</w:t>
            </w:r>
          </w:p>
          <w:p w14:paraId="38C553AC" w14:textId="77777777" w:rsidR="004C447D" w:rsidRDefault="004C447D">
            <w:r>
              <w:t>Able to forge good relationships with other areas of Nest and with our outsourced provider.</w:t>
            </w:r>
          </w:p>
          <w:p w14:paraId="0527CAC6" w14:textId="77777777" w:rsidR="004C447D" w:rsidRDefault="004C447D">
            <w:r>
              <w:t>Commercially astute.</w:t>
            </w:r>
          </w:p>
          <w:p w14:paraId="66A236E1" w14:textId="629AC6E0" w:rsidR="001D150F" w:rsidRDefault="004C447D" w:rsidP="004C447D">
            <w:r>
              <w:t>The candidate is likely to be degree educated, but the right experience and skills are more important than educational achievement.</w:t>
            </w:r>
          </w:p>
        </w:tc>
      </w:tr>
    </w:tbl>
    <w:p w14:paraId="26730CEE" w14:textId="77777777" w:rsidR="000C6725" w:rsidRDefault="000C6725" w:rsidP="00303A10">
      <w:pPr>
        <w:pStyle w:val="Heading2"/>
        <w:numPr>
          <w:ilvl w:val="0"/>
          <w:numId w:val="0"/>
        </w:numPr>
      </w:pPr>
      <w:r>
        <w:lastRenderedPageBreak/>
        <w:t>Differentiators</w:t>
      </w:r>
    </w:p>
    <w:tbl>
      <w:tblPr>
        <w:tblW w:w="0" w:type="auto"/>
        <w:tblCellMar>
          <w:top w:w="57" w:type="dxa"/>
          <w:left w:w="170" w:type="dxa"/>
          <w:bottom w:w="113" w:type="dxa"/>
          <w:right w:w="170" w:type="dxa"/>
        </w:tblCellMar>
        <w:tblLook w:val="04A0" w:firstRow="1" w:lastRow="0" w:firstColumn="1" w:lastColumn="0" w:noHBand="0" w:noVBand="1"/>
      </w:tblPr>
      <w:tblGrid>
        <w:gridCol w:w="10526"/>
      </w:tblGrid>
      <w:tr w:rsidR="001D150F" w14:paraId="7503FBB4" w14:textId="77777777" w:rsidTr="00F13492">
        <w:tc>
          <w:tcPr>
            <w:tcW w:w="10526" w:type="dxa"/>
            <w:tcBorders>
              <w:top w:val="nil"/>
              <w:left w:val="single" w:sz="8" w:space="0" w:color="FF8200"/>
              <w:bottom w:val="single" w:sz="8" w:space="0" w:color="FF8200"/>
              <w:right w:val="single" w:sz="8" w:space="0" w:color="FF8200"/>
            </w:tcBorders>
            <w:tcMar>
              <w:top w:w="57" w:type="dxa"/>
              <w:left w:w="170" w:type="dxa"/>
              <w:bottom w:w="113" w:type="dxa"/>
              <w:right w:w="170" w:type="dxa"/>
            </w:tcMar>
            <w:vAlign w:val="center"/>
            <w:hideMark/>
          </w:tcPr>
          <w:p w14:paraId="2658C390" w14:textId="77777777" w:rsidR="004C447D" w:rsidRDefault="004C447D">
            <w:pPr>
              <w:rPr>
                <w:color w:val="3C3C3C"/>
                <w:kern w:val="2"/>
                <w:lang w:eastAsia="en-GB"/>
                <w14:ligatures w14:val="standardContextual"/>
              </w:rPr>
            </w:pPr>
            <w:r>
              <w:t>This role offers the opportunity to lead key service delivery activities in a complex, regulated, and outsourced operational environment. It combines operational assurance, stakeholder management, issue resolution, and continuous improvement, with direct impact on customer outcomes and service quality.</w:t>
            </w:r>
          </w:p>
          <w:p w14:paraId="3817682B" w14:textId="365330D9" w:rsidR="001D150F" w:rsidRDefault="004C447D" w:rsidP="004C447D">
            <w:r>
              <w:t>It is well suited to someone who is commercially astute, analytical, and comfortable working across operational and relationship management challenges to drive service performance and improvement.</w:t>
            </w:r>
          </w:p>
        </w:tc>
      </w:tr>
    </w:tbl>
    <w:p w14:paraId="0BEA7301" w14:textId="77777777" w:rsidR="00176A70" w:rsidRDefault="00176A70" w:rsidP="00176A70">
      <w:pPr>
        <w:pStyle w:val="Heading2"/>
        <w:numPr>
          <w:ilvl w:val="0"/>
          <w:numId w:val="0"/>
        </w:numPr>
      </w:pPr>
      <w:r w:rsidRPr="00176A70">
        <w:t>Working pattern</w:t>
      </w:r>
    </w:p>
    <w:tbl>
      <w:tblPr>
        <w:tblW w:w="0" w:type="auto"/>
        <w:tblCellMar>
          <w:top w:w="57" w:type="dxa"/>
          <w:left w:w="170" w:type="dxa"/>
          <w:bottom w:w="113" w:type="dxa"/>
          <w:right w:w="170" w:type="dxa"/>
        </w:tblCellMar>
        <w:tblLook w:val="04A0" w:firstRow="1" w:lastRow="0" w:firstColumn="1" w:lastColumn="0" w:noHBand="0" w:noVBand="1"/>
      </w:tblPr>
      <w:tblGrid>
        <w:gridCol w:w="10526"/>
      </w:tblGrid>
      <w:tr w:rsidR="001D150F" w14:paraId="227662B1" w14:textId="77777777" w:rsidTr="00F13492">
        <w:tc>
          <w:tcPr>
            <w:tcW w:w="10526" w:type="dxa"/>
            <w:tcBorders>
              <w:top w:val="nil"/>
              <w:left w:val="single" w:sz="8" w:space="0" w:color="FF8200"/>
              <w:bottom w:val="single" w:sz="8" w:space="0" w:color="FF8200"/>
              <w:right w:val="single" w:sz="8" w:space="0" w:color="FF8200"/>
            </w:tcBorders>
            <w:tcMar>
              <w:top w:w="57" w:type="dxa"/>
              <w:left w:w="170" w:type="dxa"/>
              <w:bottom w:w="113" w:type="dxa"/>
              <w:right w:w="170" w:type="dxa"/>
            </w:tcMar>
            <w:vAlign w:val="center"/>
            <w:hideMark/>
          </w:tcPr>
          <w:p w14:paraId="7D5AE0FE" w14:textId="1A9C602F" w:rsidR="001D150F" w:rsidRDefault="004C447D" w:rsidP="004C447D">
            <w:pPr>
              <w:rPr>
                <w:color w:val="3C3C3C"/>
                <w:kern w:val="2"/>
                <w:lang w:eastAsia="en-GB"/>
                <w14:ligatures w14:val="standardContextual"/>
              </w:rPr>
            </w:pPr>
            <w:r>
              <w:t>Nest supports flexible and hybrid working, with arrangements agreed in line with business need and team requirements. The role is expected to work collaboratively with internal teams and the Scheme Administrator and may require attendance at key meetings and forums as needed.</w:t>
            </w:r>
          </w:p>
        </w:tc>
      </w:tr>
    </w:tbl>
    <w:p w14:paraId="50856B63" w14:textId="77777777" w:rsidR="00176A70" w:rsidRDefault="00176A70" w:rsidP="00176A70">
      <w:pPr>
        <w:pStyle w:val="Heading2"/>
        <w:numPr>
          <w:ilvl w:val="0"/>
          <w:numId w:val="0"/>
        </w:numPr>
      </w:pPr>
      <w:r w:rsidRPr="00176A70">
        <w:t>Grade Descriptor</w:t>
      </w:r>
    </w:p>
    <w:tbl>
      <w:tblPr>
        <w:tblW w:w="0" w:type="auto"/>
        <w:tblCellMar>
          <w:top w:w="57" w:type="dxa"/>
          <w:left w:w="170" w:type="dxa"/>
          <w:bottom w:w="113" w:type="dxa"/>
          <w:right w:w="170" w:type="dxa"/>
        </w:tblCellMar>
        <w:tblLook w:val="04A0" w:firstRow="1" w:lastRow="0" w:firstColumn="1" w:lastColumn="0" w:noHBand="0" w:noVBand="1"/>
      </w:tblPr>
      <w:tblGrid>
        <w:gridCol w:w="10526"/>
      </w:tblGrid>
      <w:tr w:rsidR="001D150F" w14:paraId="00344F3F" w14:textId="77777777" w:rsidTr="00F13492">
        <w:tc>
          <w:tcPr>
            <w:tcW w:w="10526" w:type="dxa"/>
            <w:tcBorders>
              <w:top w:val="nil"/>
              <w:left w:val="single" w:sz="8" w:space="0" w:color="FF8200"/>
              <w:bottom w:val="single" w:sz="8" w:space="0" w:color="FF8200"/>
              <w:right w:val="single" w:sz="8" w:space="0" w:color="FF8200"/>
            </w:tcBorders>
            <w:tcMar>
              <w:top w:w="57" w:type="dxa"/>
              <w:left w:w="170" w:type="dxa"/>
              <w:bottom w:w="113" w:type="dxa"/>
              <w:right w:w="170" w:type="dxa"/>
            </w:tcMar>
            <w:vAlign w:val="center"/>
            <w:hideMark/>
          </w:tcPr>
          <w:p w14:paraId="20860AA5" w14:textId="6231421C" w:rsidR="004C447D" w:rsidRDefault="00CE2D12">
            <w:pPr>
              <w:rPr>
                <w:color w:val="3C3C3C"/>
                <w:kern w:val="2"/>
                <w:lang w:eastAsia="en-GB"/>
                <w14:ligatures w14:val="standardContextual"/>
              </w:rPr>
            </w:pPr>
            <w:r>
              <w:t xml:space="preserve">2T - </w:t>
            </w:r>
            <w:r w:rsidR="004C447D">
              <w:t>This role operates with a high degree of autonomy and ownership across elements of scheme administration service delivery. It requires strong judgement, analytical capability, relationship management, and the ability to influence and drive issues to conclusion in a complex outsourced environment.</w:t>
            </w:r>
          </w:p>
          <w:p w14:paraId="1F64FC6B" w14:textId="13D9AB1C" w:rsidR="001D150F" w:rsidRDefault="001D150F" w:rsidP="00F13492">
            <w:pPr>
              <w:rPr>
                <w:color w:val="3C3C3C"/>
                <w:kern w:val="2"/>
                <w:lang w:eastAsia="en-GB"/>
                <w14:ligatures w14:val="standardContextual"/>
              </w:rPr>
            </w:pPr>
          </w:p>
        </w:tc>
      </w:tr>
    </w:tbl>
    <w:p w14:paraId="38CB343E" w14:textId="77777777" w:rsidR="00F2212E" w:rsidRDefault="00F2212E" w:rsidP="006D3A53"/>
    <w:sdt>
      <w:sdtPr>
        <w:alias w:val="Locked Back Graphics"/>
        <w:tag w:val="Locked Back Graphics"/>
        <w:id w:val="-1298136027"/>
        <w:lock w:val="sdtLocked"/>
        <w:placeholder>
          <w:docPart w:val="E31BBABE5E864A0BA9939AA38A63D58D"/>
        </w:placeholder>
      </w:sdtPr>
      <w:sdtEndPr/>
      <w:sdtContent>
        <w:p w14:paraId="669FF867" w14:textId="77777777" w:rsidR="005C7B64" w:rsidRDefault="00F2212E" w:rsidP="004E67AD">
          <w:pPr>
            <w:pStyle w:val="Spacer"/>
          </w:pPr>
          <w:r>
            <w:rPr>
              <w:noProof/>
            </w:rPr>
            <mc:AlternateContent>
              <mc:Choice Requires="wps">
                <w:drawing>
                  <wp:anchor distT="0" distB="0" distL="0" distR="0" simplePos="0" relativeHeight="251658241" behindDoc="1" locked="1" layoutInCell="1" allowOverlap="1" wp14:anchorId="3AA55C07" wp14:editId="74C85407">
                    <wp:simplePos x="0" y="0"/>
                    <wp:positionH relativeFrom="page">
                      <wp:align>left</wp:align>
                    </wp:positionH>
                    <wp:positionV relativeFrom="page">
                      <wp:align>bottom</wp:align>
                    </wp:positionV>
                    <wp:extent cx="7560000" cy="1980000"/>
                    <wp:effectExtent l="0" t="0" r="3175" b="9525"/>
                    <wp:wrapSquare wrapText="bothSides"/>
                    <wp:docPr id="6" name="ColouredShap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000" cy="1980000"/>
                            </a:xfrm>
                            <a:prstGeom prst="rect">
                              <a:avLst/>
                            </a:prstGeom>
                            <a:solidFill>
                              <a:srgbClr val="28465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W w:w="0" w:type="auto"/>
                                  <w:tblLayout w:type="fixed"/>
                                  <w:tblCellMar>
                                    <w:left w:w="0" w:type="dxa"/>
                                    <w:right w:w="0" w:type="dxa"/>
                                  </w:tblCellMar>
                                  <w:tblLook w:val="04A0" w:firstRow="1" w:lastRow="0" w:firstColumn="1" w:lastColumn="0" w:noHBand="0" w:noVBand="1"/>
                                </w:tblPr>
                                <w:tblGrid>
                                  <w:gridCol w:w="10490"/>
                                  <w:gridCol w:w="39"/>
                                </w:tblGrid>
                                <w:tr w:rsidR="00F2212E" w:rsidRPr="00CD20EA" w14:paraId="3DD8043E" w14:textId="77777777" w:rsidTr="00CD20EA">
                                  <w:trPr>
                                    <w:trHeight w:val="1701"/>
                                  </w:trPr>
                                  <w:tc>
                                    <w:tcPr>
                                      <w:tcW w:w="10490" w:type="dxa"/>
                                      <w:vAlign w:val="bottom"/>
                                    </w:tcPr>
                                    <w:p w14:paraId="70C54470" w14:textId="77777777" w:rsidR="00F2212E" w:rsidRPr="007267C1" w:rsidRDefault="00F2212E" w:rsidP="005C7B64">
                                      <w:pPr>
                                        <w:pStyle w:val="NoSpacing"/>
                                        <w:rPr>
                                          <w:color w:val="FFFFFF" w:themeColor="background1"/>
                                          <w:sz w:val="24"/>
                                        </w:rPr>
                                      </w:pPr>
                                      <w:r w:rsidRPr="007267C1">
                                        <w:rPr>
                                          <w:color w:val="FFFFFF" w:themeColor="background1"/>
                                          <w:sz w:val="24"/>
                                        </w:rPr>
                                        <w:t>Nest Corporation</w:t>
                                      </w:r>
                                    </w:p>
                                    <w:p w14:paraId="5ADF5FBE" w14:textId="77777777" w:rsidR="00F2212E" w:rsidRDefault="00F2212E" w:rsidP="005C7B64">
                                      <w:pPr>
                                        <w:pStyle w:val="NoSpacing"/>
                                        <w:rPr>
                                          <w:color w:val="FFFFFF" w:themeColor="background1"/>
                                          <w:sz w:val="24"/>
                                        </w:rPr>
                                      </w:pPr>
                                      <w:r w:rsidRPr="007267C1">
                                        <w:rPr>
                                          <w:color w:val="FFFFFF" w:themeColor="background1"/>
                                          <w:sz w:val="24"/>
                                        </w:rPr>
                                        <w:t>10 South Colonnade</w:t>
                                      </w:r>
                                    </w:p>
                                    <w:p w14:paraId="4668DAF5" w14:textId="77777777" w:rsidR="00F2212E" w:rsidRDefault="00F2212E" w:rsidP="005C7B64">
                                      <w:pPr>
                                        <w:pStyle w:val="NoSpacing"/>
                                        <w:rPr>
                                          <w:color w:val="FFFFFF" w:themeColor="background1"/>
                                          <w:sz w:val="24"/>
                                        </w:rPr>
                                      </w:pPr>
                                      <w:r w:rsidRPr="007267C1">
                                        <w:rPr>
                                          <w:color w:val="FFFFFF" w:themeColor="background1"/>
                                          <w:sz w:val="24"/>
                                        </w:rPr>
                                        <w:t>Canary Wharf</w:t>
                                      </w:r>
                                    </w:p>
                                    <w:p w14:paraId="3FA4C82A" w14:textId="77777777" w:rsidR="00F2212E" w:rsidRPr="00CD20EA" w:rsidRDefault="00F2212E" w:rsidP="005C7B64">
                                      <w:pPr>
                                        <w:pStyle w:val="NoSpacing"/>
                                        <w:rPr>
                                          <w:color w:val="FFFFFF" w:themeColor="background1"/>
                                          <w:sz w:val="24"/>
                                          <w:lang w:val="it-IT"/>
                                        </w:rPr>
                                      </w:pPr>
                                      <w:r w:rsidRPr="00CD20EA">
                                        <w:rPr>
                                          <w:color w:val="FFFFFF" w:themeColor="background1"/>
                                          <w:sz w:val="24"/>
                                          <w:lang w:val="it-IT"/>
                                        </w:rPr>
                                        <w:t>London, E14 4PZ</w:t>
                                      </w:r>
                                    </w:p>
                                    <w:p w14:paraId="2F9FC0F6" w14:textId="77777777" w:rsidR="0064205F" w:rsidRPr="00CD20EA" w:rsidRDefault="0064205F" w:rsidP="005C7B64">
                                      <w:pPr>
                                        <w:pStyle w:val="NoSpacing"/>
                                        <w:rPr>
                                          <w:color w:val="FFFFFF" w:themeColor="background1"/>
                                          <w:sz w:val="24"/>
                                          <w:lang w:val="it-IT"/>
                                        </w:rPr>
                                      </w:pPr>
                                    </w:p>
                                    <w:p w14:paraId="26F1B3DB" w14:textId="77777777" w:rsidR="00F2212E" w:rsidRPr="006373F0" w:rsidRDefault="00F2212E" w:rsidP="005C7B64">
                                      <w:pPr>
                                        <w:pStyle w:val="NoSpacing"/>
                                        <w:rPr>
                                          <w:rStyle w:val="Hyperlink"/>
                                          <w:color w:val="FFFFFF" w:themeColor="background1"/>
                                          <w:sz w:val="28"/>
                                          <w:u w:val="none"/>
                                          <w:lang w:val="it-IT"/>
                                        </w:rPr>
                                      </w:pPr>
                                      <w:hyperlink r:id="rId10" w:history="1">
                                        <w:r w:rsidRPr="00CD20EA">
                                          <w:rPr>
                                            <w:rStyle w:val="Hyperlink"/>
                                            <w:color w:val="FFFFFF" w:themeColor="background1"/>
                                            <w:sz w:val="28"/>
                                            <w:u w:val="none"/>
                                            <w:lang w:val="it-IT"/>
                                          </w:rPr>
                                          <w:t>nestpensions.org.uk</w:t>
                                        </w:r>
                                      </w:hyperlink>
                                    </w:p>
                                    <w:p w14:paraId="63492C82" w14:textId="77777777" w:rsidR="00CD20EA" w:rsidRPr="006373F0" w:rsidRDefault="00CD20EA" w:rsidP="005C7B64">
                                      <w:pPr>
                                        <w:pStyle w:val="NoSpacing"/>
                                        <w:rPr>
                                          <w:rStyle w:val="Hyperlink"/>
                                          <w:sz w:val="28"/>
                                          <w:lang w:val="it-IT"/>
                                        </w:rPr>
                                      </w:pPr>
                                    </w:p>
                                    <w:p w14:paraId="1EBA5EB5" w14:textId="3D6A14FB" w:rsidR="00CD20EA" w:rsidRPr="00CD20EA" w:rsidRDefault="00CD20EA" w:rsidP="005C7B64">
                                      <w:pPr>
                                        <w:pStyle w:val="NoSpacing"/>
                                        <w:rPr>
                                          <w:b/>
                                          <w:color w:val="FFFFFF" w:themeColor="background1"/>
                                          <w:sz w:val="24"/>
                                        </w:rPr>
                                      </w:pPr>
                                      <w:r w:rsidRPr="00CD20EA">
                                        <w:rPr>
                                          <w:b/>
                                          <w:color w:val="FFFFFF" w:themeColor="background1"/>
                                          <w:sz w:val="24"/>
                                        </w:rPr>
                                        <w:t>If you have any difficulty in sending your application or need the application pack in an alternative format, please contact careers@nestcorporation.org.uk.</w:t>
                                      </w:r>
                                    </w:p>
                                  </w:tc>
                                  <w:tc>
                                    <w:tcPr>
                                      <w:tcW w:w="39" w:type="dxa"/>
                                      <w:vAlign w:val="bottom"/>
                                    </w:tcPr>
                                    <w:p w14:paraId="6ED00836" w14:textId="77777777" w:rsidR="00F2212E" w:rsidRPr="00CD20EA" w:rsidRDefault="00F2212E" w:rsidP="005C7B64">
                                      <w:pPr>
                                        <w:pStyle w:val="NoSpacing"/>
                                        <w:jc w:val="right"/>
                                        <w:rPr>
                                          <w:color w:val="FF7882"/>
                                          <w:sz w:val="16"/>
                                        </w:rPr>
                                      </w:pPr>
                                    </w:p>
                                  </w:tc>
                                </w:tr>
                              </w:tbl>
                              <w:p w14:paraId="2327857C" w14:textId="77777777" w:rsidR="00F2212E" w:rsidRPr="00CD20EA" w:rsidRDefault="00F2212E" w:rsidP="00F2212E">
                                <w:pPr>
                                  <w:pStyle w:val="Spacer"/>
                                </w:pPr>
                              </w:p>
                            </w:txbxContent>
                          </wps:txbx>
                          <wps:bodyPr rot="0" spcFirstLastPara="0" vert="horz" wrap="square" lIns="432000" tIns="432000" rIns="432000" bIns="4320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3AA55C07" id="ColouredShape" o:spid="_x0000_s1026" style="position:absolute;margin-left:0;margin-top:0;width:595.3pt;height:155.9pt;z-index:-251658239;visibility:visible;mso-wrap-style:square;mso-width-percent:0;mso-height-percent:0;mso-wrap-distance-left:0;mso-wrap-distance-top:0;mso-wrap-distance-right:0;mso-wrap-distance-bottom:0;mso-position-horizontal:lef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" fillcolor="#28465f" stroked="f" strokeweight="1pt">
                    <v:textbox style="mso-fit-shape-to-text:t" inset="12mm,12mm,12mm,12mm">
                      <w:txbxContent>
                        <w:tbl>
                          <w:tblPr>
                            <w:tblW w:w="0" w:type="auto"/>
                            <w:tblLayout w:type="fixed"/>
                            <w:tblCellMar>
                              <w:left w:w="0" w:type="dxa"/>
                              <w:right w:w="0" w:type="dxa"/>
                            </w:tblCellMar>
                            <w:tblLook w:val="04A0" w:firstRow="1" w:lastRow="0" w:firstColumn="1" w:lastColumn="0" w:noHBand="0" w:noVBand="1"/>
                          </w:tblPr>
                          <w:tblGrid>
                            <w:gridCol w:w="10490"/>
                            <w:gridCol w:w="39"/>
                          </w:tblGrid>
                          <w:tr w:rsidR="00F2212E" w:rsidRPr="00CD20EA" w14:paraId="3DD8043E" w14:textId="77777777" w:rsidTr="00CD20EA">
                            <w:trPr>
                              <w:trHeight w:val="1701"/>
                            </w:trPr>
                            <w:tc>
                              <w:tcPr>
                                <w:tcW w:w="10490" w:type="dxa"/>
                                <w:vAlign w:val="bottom"/>
                              </w:tcPr>
                              <w:p w14:paraId="70C54470" w14:textId="77777777" w:rsidR="00F2212E" w:rsidRPr="007267C1" w:rsidRDefault="00F2212E" w:rsidP="005C7B64">
                                <w:pPr>
                                  <w:pStyle w:val="NoSpacing"/>
                                  <w:rPr>
                                    <w:color w:val="FFFFFF" w:themeColor="background1"/>
                                    <w:sz w:val="24"/>
                                  </w:rPr>
                                </w:pPr>
                                <w:r w:rsidRPr="007267C1">
                                  <w:rPr>
                                    <w:color w:val="FFFFFF" w:themeColor="background1"/>
                                    <w:sz w:val="24"/>
                                  </w:rPr>
                                  <w:t>Nest Corporation</w:t>
                                </w:r>
                              </w:p>
                              <w:p w14:paraId="5ADF5FBE" w14:textId="77777777" w:rsidR="00F2212E" w:rsidRDefault="00F2212E" w:rsidP="005C7B64">
                                <w:pPr>
                                  <w:pStyle w:val="NoSpacing"/>
                                  <w:rPr>
                                    <w:color w:val="FFFFFF" w:themeColor="background1"/>
                                    <w:sz w:val="24"/>
                                  </w:rPr>
                                </w:pPr>
                                <w:r w:rsidRPr="007267C1">
                                  <w:rPr>
                                    <w:color w:val="FFFFFF" w:themeColor="background1"/>
                                    <w:sz w:val="24"/>
                                  </w:rPr>
                                  <w:t>10 South Colonnade</w:t>
                                </w:r>
                              </w:p>
                              <w:p w14:paraId="4668DAF5" w14:textId="77777777" w:rsidR="00F2212E" w:rsidRDefault="00F2212E" w:rsidP="005C7B64">
                                <w:pPr>
                                  <w:pStyle w:val="NoSpacing"/>
                                  <w:rPr>
                                    <w:color w:val="FFFFFF" w:themeColor="background1"/>
                                    <w:sz w:val="24"/>
                                  </w:rPr>
                                </w:pPr>
                                <w:r w:rsidRPr="007267C1">
                                  <w:rPr>
                                    <w:color w:val="FFFFFF" w:themeColor="background1"/>
                                    <w:sz w:val="24"/>
                                  </w:rPr>
                                  <w:t>Canary Wharf</w:t>
                                </w:r>
                              </w:p>
                              <w:p w14:paraId="3FA4C82A" w14:textId="77777777" w:rsidR="00F2212E" w:rsidRPr="00CD20EA" w:rsidRDefault="00F2212E" w:rsidP="005C7B64">
                                <w:pPr>
                                  <w:pStyle w:val="NoSpacing"/>
                                  <w:rPr>
                                    <w:color w:val="FFFFFF" w:themeColor="background1"/>
                                    <w:sz w:val="24"/>
                                    <w:lang w:val="it-IT"/>
                                  </w:rPr>
                                </w:pPr>
                                <w:r w:rsidRPr="00CD20EA">
                                  <w:rPr>
                                    <w:color w:val="FFFFFF" w:themeColor="background1"/>
                                    <w:sz w:val="24"/>
                                    <w:lang w:val="it-IT"/>
                                  </w:rPr>
                                  <w:t>London, E14 4PZ</w:t>
                                </w:r>
                              </w:p>
                              <w:p w14:paraId="2F9FC0F6" w14:textId="77777777" w:rsidR="0064205F" w:rsidRPr="00CD20EA" w:rsidRDefault="0064205F" w:rsidP="005C7B64">
                                <w:pPr>
                                  <w:pStyle w:val="NoSpacing"/>
                                  <w:rPr>
                                    <w:color w:val="FFFFFF" w:themeColor="background1"/>
                                    <w:sz w:val="24"/>
                                    <w:lang w:val="it-IT"/>
                                  </w:rPr>
                                </w:pPr>
                              </w:p>
                              <w:p w14:paraId="26F1B3DB" w14:textId="77777777" w:rsidR="00F2212E" w:rsidRPr="006373F0" w:rsidRDefault="00F2212E" w:rsidP="005C7B64">
                                <w:pPr>
                                  <w:pStyle w:val="NoSpacing"/>
                                  <w:rPr>
                                    <w:rStyle w:val="Hyperlink"/>
                                    <w:color w:val="FFFFFF" w:themeColor="background1"/>
                                    <w:sz w:val="28"/>
                                    <w:u w:val="none"/>
                                    <w:lang w:val="it-IT"/>
                                  </w:rPr>
                                </w:pPr>
                                <w:hyperlink r:id="rId11" w:history="1">
                                  <w:r w:rsidRPr="00CD20EA">
                                    <w:rPr>
                                      <w:rStyle w:val="Hyperlink"/>
                                      <w:color w:val="FFFFFF" w:themeColor="background1"/>
                                      <w:sz w:val="28"/>
                                      <w:u w:val="none"/>
                                      <w:lang w:val="it-IT"/>
                                    </w:rPr>
                                    <w:t>nestpensions.org.uk</w:t>
                                  </w:r>
                                </w:hyperlink>
                              </w:p>
                              <w:p w14:paraId="63492C82" w14:textId="77777777" w:rsidR="00CD20EA" w:rsidRPr="006373F0" w:rsidRDefault="00CD20EA" w:rsidP="005C7B64">
                                <w:pPr>
                                  <w:pStyle w:val="NoSpacing"/>
                                  <w:rPr>
                                    <w:rStyle w:val="Hyperlink"/>
                                    <w:sz w:val="28"/>
                                    <w:lang w:val="it-IT"/>
                                  </w:rPr>
                                </w:pPr>
                              </w:p>
                              <w:p w14:paraId="1EBA5EB5" w14:textId="3D6A14FB" w:rsidR="00CD20EA" w:rsidRPr="00CD20EA" w:rsidRDefault="00CD20EA" w:rsidP="005C7B64">
                                <w:pPr>
                                  <w:pStyle w:val="NoSpacing"/>
                                  <w:rPr>
                                    <w:b/>
                                    <w:color w:val="FFFFFF" w:themeColor="background1"/>
                                    <w:sz w:val="24"/>
                                  </w:rPr>
                                </w:pPr>
                                <w:r w:rsidRPr="00CD20EA">
                                  <w:rPr>
                                    <w:b/>
                                    <w:color w:val="FFFFFF" w:themeColor="background1"/>
                                    <w:sz w:val="24"/>
                                  </w:rPr>
                                  <w:t>If you have any difficulty in sending your application or need the application pack in an alternative format, please contact careers@nestcorporation.org.uk.</w:t>
                                </w:r>
                              </w:p>
                            </w:tc>
                            <w:tc>
                              <w:tcPr>
                                <w:tcW w:w="39" w:type="dxa"/>
                                <w:vAlign w:val="bottom"/>
                              </w:tcPr>
                              <w:p w14:paraId="6ED00836" w14:textId="77777777" w:rsidR="00F2212E" w:rsidRPr="00CD20EA" w:rsidRDefault="00F2212E" w:rsidP="005C7B64">
                                <w:pPr>
                                  <w:pStyle w:val="NoSpacing"/>
                                  <w:jc w:val="right"/>
                                  <w:rPr>
                                    <w:color w:val="FF7882"/>
                                    <w:sz w:val="16"/>
                                  </w:rPr>
                                </w:pPr>
                              </w:p>
                            </w:tc>
                          </w:tr>
                        </w:tbl>
                        <w:p w14:paraId="2327857C" w14:textId="77777777" w:rsidR="00F2212E" w:rsidRPr="00CD20EA" w:rsidRDefault="00F2212E" w:rsidP="00F2212E">
                          <w:pPr>
                            <w:pStyle w:val="Spacer"/>
                          </w:pPr>
                        </w:p>
                      </w:txbxContent>
                    </v:textbox>
                    <w10:wrap type="square" anchorx="page" anchory="page"/>
                    <w10:anchorlock/>
                  </v:rect>
                </w:pict>
              </mc:Fallback>
            </mc:AlternateContent>
          </w:r>
        </w:p>
      </w:sdtContent>
    </w:sdt>
    <w:p w14:paraId="22096501" w14:textId="77777777" w:rsidR="00F2212E" w:rsidRDefault="00F2212E" w:rsidP="00F2212E">
      <w:pPr>
        <w:pStyle w:val="Hidden"/>
        <w:framePr w:wrap="around"/>
      </w:pPr>
    </w:p>
    <w:sectPr w:rsidR="00F2212E" w:rsidSect="000C6725">
      <w:headerReference w:type="even" r:id="rId12"/>
      <w:headerReference w:type="default" r:id="rId13"/>
      <w:footerReference w:type="even" r:id="rId14"/>
      <w:footerReference w:type="default" r:id="rId15"/>
      <w:headerReference w:type="first" r:id="rId16"/>
      <w:footerReference w:type="first" r:id="rId17"/>
      <w:pgSz w:w="11906" w:h="16838" w:code="9"/>
      <w:pgMar w:top="1588" w:right="680" w:bottom="1361" w:left="680" w:header="680"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51489" w14:textId="77777777" w:rsidR="006C6647" w:rsidRDefault="006C6647" w:rsidP="00540F52">
      <w:r>
        <w:separator/>
      </w:r>
    </w:p>
  </w:endnote>
  <w:endnote w:type="continuationSeparator" w:id="0">
    <w:p w14:paraId="2C000B70" w14:textId="77777777" w:rsidR="006C6647" w:rsidRDefault="006C6647" w:rsidP="00540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ne)">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ystem">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52CF5" w14:textId="77777777" w:rsidR="00176A70" w:rsidRDefault="00176A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681" w:tblpY="15990"/>
      <w:tblW w:w="10545" w:type="dxa"/>
      <w:tblBorders>
        <w:top w:val="single" w:sz="2" w:space="0" w:color="28465F"/>
      </w:tblBorders>
      <w:tblLayout w:type="fixed"/>
      <w:tblCellMar>
        <w:left w:w="0" w:type="dxa"/>
        <w:right w:w="0" w:type="dxa"/>
      </w:tblCellMar>
      <w:tblLook w:val="04A0" w:firstRow="1" w:lastRow="0" w:firstColumn="1" w:lastColumn="0" w:noHBand="0" w:noVBand="1"/>
    </w:tblPr>
    <w:tblGrid>
      <w:gridCol w:w="9072"/>
      <w:gridCol w:w="1473"/>
    </w:tblGrid>
    <w:tr w:rsidR="005C7B64" w14:paraId="7E46A398" w14:textId="77777777" w:rsidTr="00F2212E">
      <w:trPr>
        <w:trHeight w:val="283"/>
      </w:trPr>
      <w:tc>
        <w:tcPr>
          <w:tcW w:w="9072" w:type="dxa"/>
          <w:vAlign w:val="bottom"/>
        </w:tcPr>
        <w:p w14:paraId="72B74739" w14:textId="77777777" w:rsidR="005C7B64" w:rsidRDefault="005C7B64" w:rsidP="00F2212E">
          <w:pPr>
            <w:pStyle w:val="Footer"/>
            <w:tabs>
              <w:tab w:val="left" w:pos="0"/>
              <w:tab w:val="right" w:pos="10538"/>
            </w:tabs>
          </w:pPr>
          <w:r w:rsidRPr="00A50E6B">
            <w:rPr>
              <w:b/>
              <w:bCs/>
            </w:rPr>
            <w:t>Nest</w:t>
          </w:r>
        </w:p>
      </w:tc>
      <w:tc>
        <w:tcPr>
          <w:tcW w:w="1473" w:type="dxa"/>
          <w:vAlign w:val="bottom"/>
        </w:tcPr>
        <w:p w14:paraId="7C34524F" w14:textId="77777777" w:rsidR="005C7B64" w:rsidRDefault="005C7B64" w:rsidP="00F2212E">
          <w:pPr>
            <w:pStyle w:val="Footer"/>
            <w:tabs>
              <w:tab w:val="left" w:pos="0"/>
              <w:tab w:val="right" w:pos="10538"/>
            </w:tabs>
            <w:jc w:val="right"/>
          </w:pPr>
          <w:r w:rsidRPr="003166E3">
            <w:rPr>
              <w:b/>
            </w:rPr>
            <w:fldChar w:fldCharType="begin"/>
          </w:r>
          <w:r w:rsidRPr="003166E3">
            <w:rPr>
              <w:b/>
            </w:rPr>
            <w:instrText xml:space="preserve"> PAGE  \* Arabic </w:instrText>
          </w:r>
          <w:r w:rsidRPr="003166E3">
            <w:rPr>
              <w:b/>
            </w:rPr>
            <w:fldChar w:fldCharType="separate"/>
          </w:r>
          <w:r>
            <w:rPr>
              <w:b/>
            </w:rPr>
            <w:t>4</w:t>
          </w:r>
          <w:r w:rsidRPr="003166E3">
            <w:rPr>
              <w:b/>
            </w:rPr>
            <w:fldChar w:fldCharType="end"/>
          </w:r>
          <w:r w:rsidRPr="003166E3">
            <w:rPr>
              <w:b/>
            </w:rPr>
            <w:t xml:space="preserve"> of </w:t>
          </w:r>
          <w:r w:rsidRPr="003166E3">
            <w:rPr>
              <w:b/>
            </w:rPr>
            <w:fldChar w:fldCharType="begin"/>
          </w:r>
          <w:r w:rsidRPr="003166E3">
            <w:rPr>
              <w:b/>
            </w:rPr>
            <w:instrText xml:space="preserve"> NUMPAGES  \* Arabic </w:instrText>
          </w:r>
          <w:r w:rsidRPr="003166E3">
            <w:rPr>
              <w:b/>
            </w:rPr>
            <w:fldChar w:fldCharType="separate"/>
          </w:r>
          <w:r>
            <w:rPr>
              <w:b/>
            </w:rPr>
            <w:t>7</w:t>
          </w:r>
          <w:r w:rsidRPr="003166E3">
            <w:rPr>
              <w:b/>
            </w:rPr>
            <w:fldChar w:fldCharType="end"/>
          </w:r>
        </w:p>
      </w:tc>
    </w:tr>
  </w:tbl>
  <w:p w14:paraId="76FF0B02" w14:textId="77777777" w:rsidR="00BB05CB" w:rsidRPr="005C7B64" w:rsidRDefault="00BB05CB" w:rsidP="005C7B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681" w:tblpY="15877"/>
      <w:tblW w:w="10545" w:type="dxa"/>
      <w:tblBorders>
        <w:top w:val="single" w:sz="2" w:space="0" w:color="FF8200" w:themeColor="text2"/>
      </w:tblBorders>
      <w:tblLayout w:type="fixed"/>
      <w:tblCellMar>
        <w:left w:w="0" w:type="dxa"/>
        <w:right w:w="0" w:type="dxa"/>
      </w:tblCellMar>
      <w:tblLook w:val="04A0" w:firstRow="1" w:lastRow="0" w:firstColumn="1" w:lastColumn="0" w:noHBand="0" w:noVBand="1"/>
    </w:tblPr>
    <w:tblGrid>
      <w:gridCol w:w="7938"/>
      <w:gridCol w:w="2607"/>
    </w:tblGrid>
    <w:tr w:rsidR="00BF6755" w14:paraId="4C32D504" w14:textId="77777777" w:rsidTr="001E7B00">
      <w:trPr>
        <w:trHeight w:val="397"/>
      </w:trPr>
      <w:tc>
        <w:tcPr>
          <w:tcW w:w="7938" w:type="dxa"/>
          <w:vAlign w:val="bottom"/>
        </w:tcPr>
        <w:p w14:paraId="4D7F88F4" w14:textId="77777777" w:rsidR="00BF6755" w:rsidRDefault="00BF6755" w:rsidP="001E7B00">
          <w:pPr>
            <w:pStyle w:val="Footer"/>
            <w:tabs>
              <w:tab w:val="left" w:pos="0"/>
              <w:tab w:val="right" w:pos="10538"/>
            </w:tabs>
          </w:pP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IF "</w:instrText>
          </w: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STYLEREF  "±CoverDraft"</w:instrText>
          </w:r>
          <w:r w:rsidRPr="00514A63">
            <w:rPr>
              <w:rFonts w:asciiTheme="majorHAnsi" w:hAnsiTheme="majorHAnsi"/>
              <w:b/>
              <w:caps/>
              <w:color w:val="FF8200" w:themeColor="text2"/>
            </w:rPr>
            <w:fldChar w:fldCharType="separate"/>
          </w:r>
          <w:r w:rsidR="007B1476">
            <w:rPr>
              <w:rFonts w:asciiTheme="majorHAnsi" w:hAnsiTheme="majorHAnsi"/>
              <w:bCs/>
              <w:caps/>
              <w:noProof/>
              <w:color w:val="FF8200" w:themeColor="text2"/>
              <w:lang w:val="en-US"/>
            </w:rPr>
            <w:instrText>Error! No text of specified style in document.</w:instrText>
          </w:r>
          <w:r w:rsidRPr="00514A63">
            <w:rPr>
              <w:rFonts w:asciiTheme="majorHAnsi" w:hAnsiTheme="majorHAnsi"/>
              <w:b/>
              <w:caps/>
              <w:color w:val="FF8200" w:themeColor="text2"/>
            </w:rPr>
            <w:fldChar w:fldCharType="end"/>
          </w:r>
          <w:r w:rsidRPr="00514A63">
            <w:rPr>
              <w:rFonts w:asciiTheme="majorHAnsi" w:hAnsiTheme="majorHAnsi"/>
              <w:b/>
              <w:caps/>
              <w:noProof/>
              <w:color w:val="FF8200" w:themeColor="text2"/>
            </w:rPr>
            <w:instrText>"</w:instrText>
          </w:r>
          <w:r w:rsidRPr="00514A63">
            <w:rPr>
              <w:rFonts w:asciiTheme="majorHAnsi" w:hAnsiTheme="majorHAnsi"/>
              <w:b/>
              <w:caps/>
              <w:color w:val="FF8200" w:themeColor="text2"/>
            </w:rPr>
            <w:instrText xml:space="preserve"> = "Error*" "" "</w:instrText>
          </w: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STYLEREF  "±CoverDraft</w:instrText>
          </w:r>
          <w:r w:rsidRPr="00514A63">
            <w:rPr>
              <w:rFonts w:asciiTheme="majorHAnsi" w:hAnsiTheme="majorHAnsi"/>
              <w:b/>
              <w:caps/>
              <w:color w:val="FF8200" w:themeColor="text2"/>
            </w:rPr>
            <w:fldChar w:fldCharType="separate"/>
          </w:r>
          <w:r w:rsidRPr="00514A63">
            <w:rPr>
              <w:rFonts w:asciiTheme="majorHAnsi" w:hAnsiTheme="majorHAnsi"/>
              <w:b/>
              <w:caps/>
              <w:noProof/>
              <w:color w:val="FF8200" w:themeColor="text2"/>
            </w:rPr>
            <w:instrText>Main numbered heading</w:instrText>
          </w:r>
          <w:r w:rsidRPr="00514A63">
            <w:rPr>
              <w:rFonts w:asciiTheme="majorHAnsi" w:hAnsiTheme="majorHAnsi"/>
              <w:b/>
              <w:caps/>
              <w:color w:val="FF8200" w:themeColor="text2"/>
            </w:rPr>
            <w:fldChar w:fldCharType="end"/>
          </w:r>
          <w:r>
            <w:rPr>
              <w:rFonts w:asciiTheme="majorHAnsi" w:hAnsiTheme="majorHAnsi"/>
              <w:b/>
              <w:caps/>
              <w:color w:val="FF8200" w:themeColor="text2"/>
            </w:rPr>
            <w:instrText xml:space="preserve">   </w:instrText>
          </w:r>
          <w:r w:rsidRPr="00514A63">
            <w:rPr>
              <w:rFonts w:asciiTheme="majorHAnsi" w:hAnsiTheme="majorHAnsi"/>
              <w:b/>
              <w:caps/>
              <w:color w:val="FF8200" w:themeColor="text2"/>
            </w:rPr>
            <w:instrText xml:space="preserve">" </w:instrText>
          </w:r>
          <w:r w:rsidRPr="00514A63">
            <w:rPr>
              <w:rFonts w:asciiTheme="majorHAnsi" w:hAnsiTheme="majorHAnsi"/>
              <w:b/>
              <w:caps/>
              <w:color w:val="FF8200" w:themeColor="text2"/>
            </w:rPr>
            <w:fldChar w:fldCharType="end"/>
          </w:r>
          <w:r w:rsidRPr="00E47272">
            <w:rPr>
              <w:rFonts w:asciiTheme="majorHAnsi" w:hAnsiTheme="majorHAnsi"/>
            </w:rPr>
            <w:fldChar w:fldCharType="begin"/>
          </w:r>
          <w:r w:rsidRPr="00E47272">
            <w:rPr>
              <w:rFonts w:asciiTheme="majorHAnsi" w:hAnsiTheme="majorHAnsi"/>
            </w:rPr>
            <w:instrText xml:space="preserve"> IF "</w:instrText>
          </w:r>
          <w:r>
            <w:fldChar w:fldCharType="begin"/>
          </w:r>
          <w:r>
            <w:instrText xml:space="preserve"> STYLEREF  "±CoverConfi"</w:instrText>
          </w:r>
          <w:r>
            <w:fldChar w:fldCharType="separate"/>
          </w:r>
          <w:r w:rsidR="007B1476">
            <w:rPr>
              <w:b/>
              <w:bCs/>
              <w:noProof/>
              <w:lang w:val="en-US"/>
            </w:rPr>
            <w:instrText>Error! No text of specified style in document.</w:instrText>
          </w:r>
          <w:r>
            <w:fldChar w:fldCharType="end"/>
          </w:r>
          <w:r w:rsidRPr="00E47272">
            <w:rPr>
              <w:rFonts w:asciiTheme="majorHAnsi" w:hAnsiTheme="majorHAnsi"/>
              <w:noProof/>
            </w:rPr>
            <w:instrText>"</w:instrText>
          </w:r>
          <w:r w:rsidRPr="00E47272">
            <w:rPr>
              <w:rFonts w:asciiTheme="majorHAnsi" w:hAnsiTheme="majorHAnsi"/>
            </w:rPr>
            <w:instrText xml:space="preserve"> = "Error*" "" "</w:instrText>
          </w:r>
          <w:r>
            <w:rPr>
              <w:rFonts w:asciiTheme="majorHAnsi" w:hAnsiTheme="majorHAnsi"/>
            </w:rPr>
            <w:instrText xml:space="preserve">Nest </w:instrText>
          </w:r>
          <w:r>
            <w:fldChar w:fldCharType="begin"/>
          </w:r>
          <w:r>
            <w:instrText xml:space="preserve"> STYLEREF  "±CoverConfi</w:instrText>
          </w:r>
          <w:r>
            <w:fldChar w:fldCharType="separate"/>
          </w:r>
          <w:r w:rsidR="00F2212E">
            <w:rPr>
              <w:noProof/>
            </w:rPr>
            <w:instrText>Choose an item.</w:instrText>
          </w:r>
          <w:r>
            <w:fldChar w:fldCharType="end"/>
          </w:r>
          <w:r w:rsidRPr="00E47272">
            <w:rPr>
              <w:rFonts w:asciiTheme="majorHAnsi" w:hAnsiTheme="majorHAnsi"/>
            </w:rPr>
            <w:instrText xml:space="preserve">" </w:instrText>
          </w:r>
          <w:r w:rsidRPr="00E47272">
            <w:rPr>
              <w:rFonts w:asciiTheme="majorHAnsi" w:hAnsiTheme="majorHAnsi"/>
            </w:rPr>
            <w:fldChar w:fldCharType="end"/>
          </w:r>
        </w:p>
      </w:tc>
      <w:tc>
        <w:tcPr>
          <w:tcW w:w="2607" w:type="dxa"/>
          <w:vAlign w:val="bottom"/>
        </w:tcPr>
        <w:p w14:paraId="30B5DED8" w14:textId="77777777" w:rsidR="00BF6755" w:rsidRDefault="00BF6755" w:rsidP="001E7B00">
          <w:pPr>
            <w:pStyle w:val="Footer"/>
            <w:tabs>
              <w:tab w:val="left" w:pos="0"/>
              <w:tab w:val="right" w:pos="10538"/>
            </w:tabs>
            <w:jc w:val="right"/>
          </w:pPr>
          <w:r w:rsidRPr="003166E3">
            <w:rPr>
              <w:b/>
            </w:rPr>
            <w:fldChar w:fldCharType="begin"/>
          </w:r>
          <w:r w:rsidRPr="003166E3">
            <w:rPr>
              <w:b/>
            </w:rPr>
            <w:instrText xml:space="preserve"> PAGE  \* Arabic </w:instrText>
          </w:r>
          <w:r w:rsidRPr="003166E3">
            <w:rPr>
              <w:b/>
            </w:rPr>
            <w:fldChar w:fldCharType="separate"/>
          </w:r>
          <w:r>
            <w:rPr>
              <w:b/>
            </w:rPr>
            <w:t>2</w:t>
          </w:r>
          <w:r w:rsidRPr="003166E3">
            <w:rPr>
              <w:b/>
            </w:rPr>
            <w:fldChar w:fldCharType="end"/>
          </w:r>
          <w:r w:rsidRPr="003166E3">
            <w:rPr>
              <w:b/>
            </w:rPr>
            <w:t xml:space="preserve"> of </w:t>
          </w:r>
          <w:r w:rsidRPr="003166E3">
            <w:rPr>
              <w:b/>
            </w:rPr>
            <w:fldChar w:fldCharType="begin"/>
          </w:r>
          <w:r w:rsidRPr="003166E3">
            <w:rPr>
              <w:b/>
            </w:rPr>
            <w:instrText xml:space="preserve"> NUMPAGES  \* Arabic </w:instrText>
          </w:r>
          <w:r w:rsidRPr="003166E3">
            <w:rPr>
              <w:b/>
            </w:rPr>
            <w:fldChar w:fldCharType="separate"/>
          </w:r>
          <w:r>
            <w:rPr>
              <w:b/>
            </w:rPr>
            <w:t>8</w:t>
          </w:r>
          <w:r w:rsidRPr="003166E3">
            <w:rPr>
              <w:b/>
            </w:rPr>
            <w:fldChar w:fldCharType="end"/>
          </w:r>
        </w:p>
      </w:tc>
    </w:tr>
  </w:tbl>
  <w:p w14:paraId="5522DE68" w14:textId="77777777" w:rsidR="00BF6755" w:rsidRDefault="00BF67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DB72C" w14:textId="77777777" w:rsidR="006C6647" w:rsidRPr="00861B99" w:rsidRDefault="006C6647" w:rsidP="00540F52">
      <w:pPr>
        <w:rPr>
          <w:color w:val="E6E3D9" w:themeColor="background2"/>
        </w:rPr>
      </w:pPr>
      <w:r w:rsidRPr="00861B99">
        <w:rPr>
          <w:color w:val="E6E3D9" w:themeColor="background2"/>
        </w:rPr>
        <w:separator/>
      </w:r>
    </w:p>
  </w:footnote>
  <w:footnote w:type="continuationSeparator" w:id="0">
    <w:p w14:paraId="27F3444B" w14:textId="77777777" w:rsidR="006C6647" w:rsidRPr="00861B99" w:rsidRDefault="006C6647" w:rsidP="00540F52">
      <w:pPr>
        <w:rPr>
          <w:color w:val="E6E3D9" w:themeColor="background2"/>
        </w:rPr>
      </w:pPr>
      <w:r w:rsidRPr="00861B99">
        <w:rPr>
          <w:color w:val="E6E3D9" w:themeColor="background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250FC" w14:textId="77777777" w:rsidR="00176A70" w:rsidRDefault="00176A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681" w:tblpY="681"/>
      <w:tblW w:w="10545" w:type="dxa"/>
      <w:tblBorders>
        <w:bottom w:val="single" w:sz="4" w:space="0" w:color="28465F"/>
      </w:tblBorders>
      <w:tblLayout w:type="fixed"/>
      <w:tblCellMar>
        <w:left w:w="0" w:type="dxa"/>
        <w:right w:w="0" w:type="dxa"/>
      </w:tblCellMar>
      <w:tblLook w:val="04A0" w:firstRow="1" w:lastRow="0" w:firstColumn="1" w:lastColumn="0" w:noHBand="0" w:noVBand="1"/>
    </w:tblPr>
    <w:tblGrid>
      <w:gridCol w:w="10545"/>
    </w:tblGrid>
    <w:tr w:rsidR="005C7B64" w14:paraId="3EF9F9BD" w14:textId="77777777" w:rsidTr="00336372">
      <w:trPr>
        <w:cantSplit/>
        <w:trHeight w:hRule="exact" w:val="283"/>
      </w:trPr>
      <w:tc>
        <w:tcPr>
          <w:tcW w:w="10545" w:type="dxa"/>
        </w:tcPr>
        <w:p w14:paraId="08945E80" w14:textId="083F0A9F" w:rsidR="005C7B64" w:rsidRPr="00E9626B" w:rsidRDefault="001255EF" w:rsidP="005C7B64">
          <w:pPr>
            <w:pStyle w:val="Header"/>
            <w:rPr>
              <w:rFonts w:asciiTheme="majorHAnsi" w:hAnsiTheme="majorHAnsi"/>
              <w:b w:val="0"/>
            </w:rPr>
          </w:pPr>
          <w:r w:rsidRPr="00E47272">
            <w:rPr>
              <w:rFonts w:asciiTheme="majorHAnsi" w:hAnsiTheme="majorHAnsi"/>
            </w:rPr>
            <w:fldChar w:fldCharType="begin"/>
          </w:r>
          <w:r w:rsidRPr="00E47272">
            <w:rPr>
              <w:rFonts w:asciiTheme="majorHAnsi" w:hAnsiTheme="majorHAnsi"/>
            </w:rPr>
            <w:instrText xml:space="preserve"> IF "</w:instrText>
          </w:r>
          <w:r>
            <w:fldChar w:fldCharType="begin"/>
          </w:r>
          <w:r>
            <w:instrText xml:space="preserve"> STYLEREF  "</w:instrText>
          </w:r>
          <w:r w:rsidRPr="000C6725">
            <w:instrText>±</w:instrText>
          </w:r>
          <w:r w:rsidR="004151AD" w:rsidRPr="004151AD">
            <w:instrText>CoverJobTitle</w:instrText>
          </w:r>
          <w:r>
            <w:instrText xml:space="preserve">" </w:instrText>
          </w:r>
          <w:r>
            <w:fldChar w:fldCharType="end"/>
          </w:r>
          <w:r w:rsidRPr="00E47272">
            <w:rPr>
              <w:rFonts w:asciiTheme="majorHAnsi" w:hAnsiTheme="majorHAnsi"/>
              <w:noProof/>
            </w:rPr>
            <w:instrText>"</w:instrText>
          </w:r>
          <w:r w:rsidRPr="00E47272">
            <w:rPr>
              <w:rFonts w:asciiTheme="majorHAnsi" w:hAnsiTheme="majorHAnsi"/>
            </w:rPr>
            <w:instrText xml:space="preserve"> = "Error*" "" "</w:instrText>
          </w:r>
          <w:r>
            <w:fldChar w:fldCharType="begin"/>
          </w:r>
          <w:r>
            <w:instrText xml:space="preserve"> STYLEREF  "</w:instrText>
          </w:r>
          <w:r w:rsidR="004151AD" w:rsidRPr="004151AD">
            <w:instrText>±CoverJobTitle</w:instrText>
          </w:r>
          <w:r>
            <w:instrText xml:space="preserve">" </w:instrText>
          </w:r>
          <w:r>
            <w:fldChar w:fldCharType="end"/>
          </w:r>
          <w:r w:rsidRPr="00E47272">
            <w:rPr>
              <w:rFonts w:asciiTheme="majorHAnsi" w:hAnsiTheme="majorHAnsi"/>
            </w:rPr>
            <w:instrText xml:space="preserve">" </w:instrText>
          </w:r>
          <w:r w:rsidRPr="00E47272">
            <w:rPr>
              <w:rFonts w:asciiTheme="majorHAnsi" w:hAnsiTheme="majorHAnsi"/>
            </w:rPr>
            <w:fldChar w:fldCharType="end"/>
          </w:r>
        </w:p>
      </w:tc>
    </w:tr>
  </w:tbl>
  <w:p w14:paraId="16EEAC11" w14:textId="77777777" w:rsidR="00BB05CB" w:rsidRPr="005C7B64" w:rsidRDefault="00BB05CB" w:rsidP="005C7B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693F" w14:textId="77777777" w:rsidR="00176A70" w:rsidRDefault="00176A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D7AAD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7E89A4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B24CA3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3458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5260C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E86E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FC24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D8496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A075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5652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A126C1"/>
    <w:multiLevelType w:val="multilevel"/>
    <w:tmpl w:val="2662D282"/>
    <w:lvl w:ilvl="0">
      <w:start w:val="1"/>
      <w:numFmt w:val="decimal"/>
      <w:lvlRestart w:val="0"/>
      <w:lvlText w:val="%1"/>
      <w:lvlJc w:val="right"/>
      <w:pPr>
        <w:tabs>
          <w:tab w:val="num" w:pos="0"/>
        </w:tabs>
        <w:ind w:left="0" w:hanging="142"/>
      </w:pPr>
      <w:rPr>
        <w:rFonts w:hint="default"/>
      </w:rPr>
    </w:lvl>
    <w:lvl w:ilvl="1">
      <w:start w:val="1"/>
      <w:numFmt w:val="decimal"/>
      <w:lvlText w:val="%1.%2"/>
      <w:lvlJc w:val="right"/>
      <w:pPr>
        <w:tabs>
          <w:tab w:val="num" w:pos="0"/>
        </w:tabs>
        <w:ind w:left="0" w:hanging="142"/>
      </w:pPr>
      <w:rPr>
        <w:rFonts w:hint="default"/>
      </w:rPr>
    </w:lvl>
    <w:lvl w:ilvl="2">
      <w:start w:val="1"/>
      <w:numFmt w:val="decimal"/>
      <w:lvlText w:val="%1.%2.%3"/>
      <w:lvlJc w:val="right"/>
      <w:pPr>
        <w:tabs>
          <w:tab w:val="num" w:pos="0"/>
        </w:tabs>
        <w:ind w:left="0" w:hanging="142"/>
      </w:pPr>
      <w:rPr>
        <w:rFonts w:hint="default"/>
      </w:rPr>
    </w:lvl>
    <w:lvl w:ilvl="3">
      <w:start w:val="1"/>
      <w:numFmt w:val="decimal"/>
      <w:lvlText w:val="%1.%2.%3.%4"/>
      <w:lvlJc w:val="right"/>
      <w:pPr>
        <w:tabs>
          <w:tab w:val="num" w:pos="0"/>
        </w:tabs>
        <w:ind w:left="0" w:hanging="142"/>
      </w:pPr>
      <w:rPr>
        <w:rFonts w:hint="default"/>
      </w:rPr>
    </w:lvl>
    <w:lvl w:ilvl="4">
      <w:start w:val="1"/>
      <w:numFmt w:val="none"/>
      <w:lvlText w:val=""/>
      <w:lvlJc w:val="left"/>
      <w:pPr>
        <w:ind w:left="0" w:firstLine="0"/>
      </w:pPr>
      <w:rPr>
        <w:rFonts w:asciiTheme="majorHAnsi" w:hAnsiTheme="majorHAnsi" w:hint="default"/>
      </w:rPr>
    </w:lvl>
    <w:lvl w:ilvl="5">
      <w:start w:val="1"/>
      <w:numFmt w:val="none"/>
      <w:lvlText w:val=""/>
      <w:lvlJc w:val="left"/>
      <w:pPr>
        <w:ind w:left="0" w:firstLine="0"/>
      </w:pPr>
      <w:rPr>
        <w:rFonts w:asciiTheme="majorHAnsi" w:hAnsiTheme="majorHAnsi" w:hint="default"/>
      </w:rPr>
    </w:lvl>
    <w:lvl w:ilvl="6">
      <w:start w:val="1"/>
      <w:numFmt w:val="none"/>
      <w:lvlText w:val=""/>
      <w:lvlJc w:val="left"/>
      <w:pPr>
        <w:ind w:left="0" w:firstLine="0"/>
      </w:pPr>
      <w:rPr>
        <w:rFonts w:asciiTheme="majorHAnsi" w:hAnsiTheme="majorHAnsi" w:hint="default"/>
      </w:rPr>
    </w:lvl>
    <w:lvl w:ilvl="7">
      <w:start w:val="1"/>
      <w:numFmt w:val="none"/>
      <w:lvlText w:val=""/>
      <w:lvlJc w:val="left"/>
      <w:pPr>
        <w:ind w:left="0" w:firstLine="0"/>
      </w:pPr>
      <w:rPr>
        <w:rFonts w:asciiTheme="majorHAnsi" w:hAnsiTheme="majorHAnsi" w:hint="default"/>
      </w:rPr>
    </w:lvl>
    <w:lvl w:ilvl="8">
      <w:start w:val="1"/>
      <w:numFmt w:val="none"/>
      <w:lvlText w:val=""/>
      <w:lvlJc w:val="left"/>
      <w:pPr>
        <w:ind w:left="0" w:firstLine="0"/>
      </w:pPr>
      <w:rPr>
        <w:rFonts w:asciiTheme="majorHAnsi" w:hAnsiTheme="majorHAnsi" w:hint="default"/>
      </w:rPr>
    </w:lvl>
  </w:abstractNum>
  <w:abstractNum w:abstractNumId="11" w15:restartNumberingAfterBreak="0">
    <w:nsid w:val="17764A5B"/>
    <w:multiLevelType w:val="multilevel"/>
    <w:tmpl w:val="05F86D62"/>
    <w:name w:val="AppHeadList4"/>
    <w:lvl w:ilvl="0">
      <w:start w:val="1"/>
      <w:numFmt w:val="upperLetter"/>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D712C58"/>
    <w:multiLevelType w:val="multilevel"/>
    <w:tmpl w:val="EF7C1A16"/>
    <w:numStyleLink w:val="SecListStyle"/>
  </w:abstractNum>
  <w:abstractNum w:abstractNumId="13" w15:restartNumberingAfterBreak="0">
    <w:nsid w:val="1F105759"/>
    <w:multiLevelType w:val="multilevel"/>
    <w:tmpl w:val="2662D282"/>
    <w:lvl w:ilvl="0">
      <w:start w:val="1"/>
      <w:numFmt w:val="decimal"/>
      <w:lvlRestart w:val="0"/>
      <w:pStyle w:val="Heading1"/>
      <w:lvlText w:val="%1"/>
      <w:lvlJc w:val="right"/>
      <w:pPr>
        <w:tabs>
          <w:tab w:val="num" w:pos="0"/>
        </w:tabs>
        <w:ind w:left="0" w:hanging="142"/>
      </w:pPr>
      <w:rPr>
        <w:rFonts w:hint="default"/>
      </w:rPr>
    </w:lvl>
    <w:lvl w:ilvl="1">
      <w:start w:val="1"/>
      <w:numFmt w:val="decimal"/>
      <w:pStyle w:val="Heading2"/>
      <w:lvlText w:val="%1.%2"/>
      <w:lvlJc w:val="right"/>
      <w:pPr>
        <w:tabs>
          <w:tab w:val="num" w:pos="0"/>
        </w:tabs>
        <w:ind w:left="0" w:hanging="142"/>
      </w:pPr>
      <w:rPr>
        <w:rFonts w:hint="default"/>
      </w:rPr>
    </w:lvl>
    <w:lvl w:ilvl="2">
      <w:start w:val="1"/>
      <w:numFmt w:val="decimal"/>
      <w:pStyle w:val="Heading3"/>
      <w:lvlText w:val="%1.%2.%3"/>
      <w:lvlJc w:val="right"/>
      <w:pPr>
        <w:tabs>
          <w:tab w:val="num" w:pos="0"/>
        </w:tabs>
        <w:ind w:left="0" w:hanging="142"/>
      </w:pPr>
      <w:rPr>
        <w:rFonts w:hint="default"/>
      </w:rPr>
    </w:lvl>
    <w:lvl w:ilvl="3">
      <w:start w:val="1"/>
      <w:numFmt w:val="decimal"/>
      <w:pStyle w:val="Heading4"/>
      <w:lvlText w:val="%1.%2.%3.%4"/>
      <w:lvlJc w:val="right"/>
      <w:pPr>
        <w:tabs>
          <w:tab w:val="num" w:pos="0"/>
        </w:tabs>
        <w:ind w:left="0" w:hanging="142"/>
      </w:pPr>
      <w:rPr>
        <w:rFonts w:hint="default"/>
      </w:rPr>
    </w:lvl>
    <w:lvl w:ilvl="4">
      <w:start w:val="1"/>
      <w:numFmt w:val="none"/>
      <w:lvlText w:val=""/>
      <w:lvlJc w:val="left"/>
      <w:pPr>
        <w:ind w:left="0" w:firstLine="0"/>
      </w:pPr>
      <w:rPr>
        <w:rFonts w:asciiTheme="majorHAnsi" w:hAnsiTheme="majorHAnsi" w:hint="default"/>
      </w:rPr>
    </w:lvl>
    <w:lvl w:ilvl="5">
      <w:start w:val="1"/>
      <w:numFmt w:val="none"/>
      <w:lvlText w:val=""/>
      <w:lvlJc w:val="left"/>
      <w:pPr>
        <w:ind w:left="0" w:firstLine="0"/>
      </w:pPr>
      <w:rPr>
        <w:rFonts w:asciiTheme="majorHAnsi" w:hAnsiTheme="majorHAnsi" w:hint="default"/>
      </w:rPr>
    </w:lvl>
    <w:lvl w:ilvl="6">
      <w:start w:val="1"/>
      <w:numFmt w:val="none"/>
      <w:lvlText w:val=""/>
      <w:lvlJc w:val="left"/>
      <w:pPr>
        <w:ind w:left="0" w:firstLine="0"/>
      </w:pPr>
      <w:rPr>
        <w:rFonts w:asciiTheme="majorHAnsi" w:hAnsiTheme="majorHAnsi" w:hint="default"/>
      </w:rPr>
    </w:lvl>
    <w:lvl w:ilvl="7">
      <w:start w:val="1"/>
      <w:numFmt w:val="none"/>
      <w:lvlText w:val=""/>
      <w:lvlJc w:val="left"/>
      <w:pPr>
        <w:ind w:left="0" w:firstLine="0"/>
      </w:pPr>
      <w:rPr>
        <w:rFonts w:asciiTheme="majorHAnsi" w:hAnsiTheme="majorHAnsi" w:hint="default"/>
      </w:rPr>
    </w:lvl>
    <w:lvl w:ilvl="8">
      <w:start w:val="1"/>
      <w:numFmt w:val="none"/>
      <w:lvlText w:val=""/>
      <w:lvlJc w:val="left"/>
      <w:pPr>
        <w:ind w:left="0" w:firstLine="0"/>
      </w:pPr>
      <w:rPr>
        <w:rFonts w:asciiTheme="majorHAnsi" w:hAnsiTheme="majorHAnsi" w:hint="default"/>
      </w:rPr>
    </w:lvl>
  </w:abstractNum>
  <w:abstractNum w:abstractNumId="14" w15:restartNumberingAfterBreak="0">
    <w:nsid w:val="2DAA1077"/>
    <w:multiLevelType w:val="multilevel"/>
    <w:tmpl w:val="B128FF14"/>
    <w:name w:val="SecHeadList4"/>
    <w:lvl w:ilvl="0">
      <w:start w:val="1"/>
      <w:numFmt w:val="decimal"/>
      <w:lvlRestart w:val="0"/>
      <w:isLgl/>
      <w:suff w:val="space"/>
      <w:lvlText w:val="%1."/>
      <w:lvlJc w:val="left"/>
      <w:pPr>
        <w:ind w:left="0" w:firstLine="0"/>
      </w:pPr>
      <w:rPr>
        <w:rFonts w:hint="default"/>
      </w:rPr>
    </w:lvl>
    <w:lvl w:ilvl="1">
      <w:start w:val="1"/>
      <w:numFmt w:val="decimal"/>
      <w:isLgl/>
      <w:suff w:val="space"/>
      <w:lvlText w:val="%1.%2."/>
      <w:lvlJc w:val="left"/>
      <w:pPr>
        <w:ind w:left="0" w:firstLine="0"/>
      </w:pPr>
      <w:rPr>
        <w:rFonts w:hint="default"/>
      </w:rPr>
    </w:lvl>
    <w:lvl w:ilvl="2">
      <w:start w:val="1"/>
      <w:numFmt w:val="decimal"/>
      <w:isLgl/>
      <w:suff w:val="space"/>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asciiTheme="majorHAnsi" w:hAnsiTheme="majorHAnsi" w:hint="default"/>
      </w:rPr>
    </w:lvl>
    <w:lvl w:ilvl="5">
      <w:start w:val="1"/>
      <w:numFmt w:val="none"/>
      <w:suff w:val="nothing"/>
      <w:lvlText w:val=""/>
      <w:lvlJc w:val="left"/>
      <w:pPr>
        <w:ind w:left="0" w:firstLine="0"/>
      </w:pPr>
      <w:rPr>
        <w:rFonts w:asciiTheme="majorHAnsi" w:hAnsiTheme="majorHAnsi" w:hint="default"/>
      </w:rPr>
    </w:lvl>
    <w:lvl w:ilvl="6">
      <w:start w:val="1"/>
      <w:numFmt w:val="none"/>
      <w:suff w:val="nothing"/>
      <w:lvlText w:val=""/>
      <w:lvlJc w:val="left"/>
      <w:pPr>
        <w:ind w:left="0" w:firstLine="0"/>
      </w:pPr>
      <w:rPr>
        <w:rFonts w:asciiTheme="majorHAnsi" w:hAnsiTheme="majorHAnsi" w:hint="default"/>
      </w:rPr>
    </w:lvl>
    <w:lvl w:ilvl="7">
      <w:start w:val="1"/>
      <w:numFmt w:val="none"/>
      <w:suff w:val="nothing"/>
      <w:lvlText w:val=""/>
      <w:lvlJc w:val="left"/>
      <w:pPr>
        <w:ind w:left="0" w:firstLine="0"/>
      </w:pPr>
      <w:rPr>
        <w:rFonts w:asciiTheme="majorHAnsi" w:hAnsiTheme="majorHAnsi" w:hint="default"/>
      </w:rPr>
    </w:lvl>
    <w:lvl w:ilvl="8">
      <w:start w:val="1"/>
      <w:numFmt w:val="none"/>
      <w:suff w:val="nothing"/>
      <w:lvlText w:val=""/>
      <w:lvlJc w:val="left"/>
      <w:pPr>
        <w:ind w:left="0" w:firstLine="0"/>
      </w:pPr>
      <w:rPr>
        <w:rFonts w:asciiTheme="majorHAnsi" w:hAnsiTheme="majorHAnsi" w:hint="default"/>
      </w:rPr>
    </w:lvl>
  </w:abstractNum>
  <w:abstractNum w:abstractNumId="15" w15:restartNumberingAfterBreak="0">
    <w:nsid w:val="383B7E6D"/>
    <w:multiLevelType w:val="multilevel"/>
    <w:tmpl w:val="05F86D62"/>
    <w:styleLink w:val="AppListStyle"/>
    <w:lvl w:ilvl="0">
      <w:start w:val="1"/>
      <w:numFmt w:val="upperLetter"/>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42894F5E"/>
    <w:multiLevelType w:val="multilevel"/>
    <w:tmpl w:val="2662D282"/>
    <w:lvl w:ilvl="0">
      <w:start w:val="1"/>
      <w:numFmt w:val="decimal"/>
      <w:lvlRestart w:val="0"/>
      <w:lvlText w:val="%1"/>
      <w:lvlJc w:val="right"/>
      <w:pPr>
        <w:tabs>
          <w:tab w:val="num" w:pos="0"/>
        </w:tabs>
        <w:ind w:left="0" w:hanging="142"/>
      </w:pPr>
      <w:rPr>
        <w:rFonts w:hint="default"/>
      </w:rPr>
    </w:lvl>
    <w:lvl w:ilvl="1">
      <w:start w:val="1"/>
      <w:numFmt w:val="decimal"/>
      <w:lvlText w:val="%1.%2"/>
      <w:lvlJc w:val="right"/>
      <w:pPr>
        <w:tabs>
          <w:tab w:val="num" w:pos="0"/>
        </w:tabs>
        <w:ind w:left="0" w:hanging="142"/>
      </w:pPr>
      <w:rPr>
        <w:rFonts w:hint="default"/>
      </w:rPr>
    </w:lvl>
    <w:lvl w:ilvl="2">
      <w:start w:val="1"/>
      <w:numFmt w:val="decimal"/>
      <w:lvlText w:val="%1.%2.%3"/>
      <w:lvlJc w:val="right"/>
      <w:pPr>
        <w:tabs>
          <w:tab w:val="num" w:pos="0"/>
        </w:tabs>
        <w:ind w:left="0" w:hanging="142"/>
      </w:pPr>
      <w:rPr>
        <w:rFonts w:hint="default"/>
      </w:rPr>
    </w:lvl>
    <w:lvl w:ilvl="3">
      <w:start w:val="1"/>
      <w:numFmt w:val="decimal"/>
      <w:lvlText w:val="%1.%2.%3.%4"/>
      <w:lvlJc w:val="right"/>
      <w:pPr>
        <w:tabs>
          <w:tab w:val="num" w:pos="0"/>
        </w:tabs>
        <w:ind w:left="0" w:hanging="142"/>
      </w:pPr>
      <w:rPr>
        <w:rFonts w:hint="default"/>
      </w:rPr>
    </w:lvl>
    <w:lvl w:ilvl="4">
      <w:start w:val="1"/>
      <w:numFmt w:val="none"/>
      <w:lvlText w:val=""/>
      <w:lvlJc w:val="left"/>
      <w:pPr>
        <w:ind w:left="0" w:firstLine="0"/>
      </w:pPr>
      <w:rPr>
        <w:rFonts w:asciiTheme="majorHAnsi" w:hAnsiTheme="majorHAnsi" w:hint="default"/>
      </w:rPr>
    </w:lvl>
    <w:lvl w:ilvl="5">
      <w:start w:val="1"/>
      <w:numFmt w:val="none"/>
      <w:lvlText w:val=""/>
      <w:lvlJc w:val="left"/>
      <w:pPr>
        <w:ind w:left="0" w:firstLine="0"/>
      </w:pPr>
      <w:rPr>
        <w:rFonts w:asciiTheme="majorHAnsi" w:hAnsiTheme="majorHAnsi" w:hint="default"/>
      </w:rPr>
    </w:lvl>
    <w:lvl w:ilvl="6">
      <w:start w:val="1"/>
      <w:numFmt w:val="none"/>
      <w:lvlText w:val=""/>
      <w:lvlJc w:val="left"/>
      <w:pPr>
        <w:ind w:left="0" w:firstLine="0"/>
      </w:pPr>
      <w:rPr>
        <w:rFonts w:asciiTheme="majorHAnsi" w:hAnsiTheme="majorHAnsi" w:hint="default"/>
      </w:rPr>
    </w:lvl>
    <w:lvl w:ilvl="7">
      <w:start w:val="1"/>
      <w:numFmt w:val="none"/>
      <w:lvlText w:val=""/>
      <w:lvlJc w:val="left"/>
      <w:pPr>
        <w:ind w:left="0" w:firstLine="0"/>
      </w:pPr>
      <w:rPr>
        <w:rFonts w:asciiTheme="majorHAnsi" w:hAnsiTheme="majorHAnsi" w:hint="default"/>
      </w:rPr>
    </w:lvl>
    <w:lvl w:ilvl="8">
      <w:start w:val="1"/>
      <w:numFmt w:val="none"/>
      <w:lvlText w:val=""/>
      <w:lvlJc w:val="left"/>
      <w:pPr>
        <w:ind w:left="0" w:firstLine="0"/>
      </w:pPr>
      <w:rPr>
        <w:rFonts w:asciiTheme="majorHAnsi" w:hAnsiTheme="majorHAnsi" w:hint="default"/>
      </w:rPr>
    </w:lvl>
  </w:abstractNum>
  <w:abstractNum w:abstractNumId="17" w15:restartNumberingAfterBreak="0">
    <w:nsid w:val="47FB34D5"/>
    <w:multiLevelType w:val="multilevel"/>
    <w:tmpl w:val="EF7C1A16"/>
    <w:styleLink w:val="SecListStyle"/>
    <w:lvl w:ilvl="0">
      <w:start w:val="1"/>
      <w:numFmt w:val="decimal"/>
      <w:lvlRestart w:val="0"/>
      <w:isLgl/>
      <w:lvlText w:val="%1"/>
      <w:lvlJc w:val="right"/>
      <w:pPr>
        <w:tabs>
          <w:tab w:val="num" w:pos="0"/>
        </w:tabs>
        <w:ind w:left="0" w:hanging="283"/>
      </w:pPr>
      <w:rPr>
        <w:rFonts w:hint="default"/>
      </w:rPr>
    </w:lvl>
    <w:lvl w:ilvl="1">
      <w:start w:val="1"/>
      <w:numFmt w:val="decimal"/>
      <w:isLgl/>
      <w:lvlText w:val="%1.%2"/>
      <w:lvlJc w:val="right"/>
      <w:pPr>
        <w:tabs>
          <w:tab w:val="num" w:pos="0"/>
        </w:tabs>
        <w:ind w:left="0" w:hanging="283"/>
      </w:pPr>
      <w:rPr>
        <w:rFonts w:hint="default"/>
      </w:rPr>
    </w:lvl>
    <w:lvl w:ilvl="2">
      <w:start w:val="1"/>
      <w:numFmt w:val="decimal"/>
      <w:isLgl/>
      <w:lvlText w:val="%1.%2.%3"/>
      <w:lvlJc w:val="right"/>
      <w:pPr>
        <w:tabs>
          <w:tab w:val="num" w:pos="0"/>
        </w:tabs>
        <w:ind w:left="0" w:hanging="283"/>
      </w:pPr>
      <w:rPr>
        <w:rFonts w:hint="default"/>
      </w:rPr>
    </w:lvl>
    <w:lvl w:ilvl="3">
      <w:start w:val="1"/>
      <w:numFmt w:val="decimal"/>
      <w:isLgl/>
      <w:lvlText w:val="%1.%2.%3.%4"/>
      <w:lvlJc w:val="right"/>
      <w:pPr>
        <w:tabs>
          <w:tab w:val="num" w:pos="0"/>
        </w:tabs>
        <w:ind w:left="0" w:hanging="283"/>
      </w:pPr>
      <w:rPr>
        <w:rFonts w:hint="default"/>
      </w:rPr>
    </w:lvl>
    <w:lvl w:ilvl="4">
      <w:start w:val="1"/>
      <w:numFmt w:val="none"/>
      <w:lvlText w:val=""/>
      <w:lvlJc w:val="left"/>
      <w:pPr>
        <w:ind w:left="0" w:firstLine="0"/>
      </w:pPr>
      <w:rPr>
        <w:rFonts w:asciiTheme="majorHAnsi" w:hAnsiTheme="majorHAnsi" w:hint="default"/>
      </w:rPr>
    </w:lvl>
    <w:lvl w:ilvl="5">
      <w:start w:val="1"/>
      <w:numFmt w:val="none"/>
      <w:lvlText w:val=""/>
      <w:lvlJc w:val="left"/>
      <w:pPr>
        <w:ind w:left="0" w:firstLine="0"/>
      </w:pPr>
      <w:rPr>
        <w:rFonts w:asciiTheme="majorHAnsi" w:hAnsiTheme="majorHAnsi" w:hint="default"/>
      </w:rPr>
    </w:lvl>
    <w:lvl w:ilvl="6">
      <w:start w:val="1"/>
      <w:numFmt w:val="none"/>
      <w:lvlText w:val=""/>
      <w:lvlJc w:val="left"/>
      <w:pPr>
        <w:ind w:left="0" w:firstLine="0"/>
      </w:pPr>
      <w:rPr>
        <w:rFonts w:asciiTheme="majorHAnsi" w:hAnsiTheme="majorHAnsi" w:hint="default"/>
      </w:rPr>
    </w:lvl>
    <w:lvl w:ilvl="7">
      <w:start w:val="1"/>
      <w:numFmt w:val="none"/>
      <w:lvlText w:val=""/>
      <w:lvlJc w:val="left"/>
      <w:pPr>
        <w:ind w:left="0" w:firstLine="0"/>
      </w:pPr>
      <w:rPr>
        <w:rFonts w:asciiTheme="majorHAnsi" w:hAnsiTheme="majorHAnsi" w:hint="default"/>
      </w:rPr>
    </w:lvl>
    <w:lvl w:ilvl="8">
      <w:start w:val="1"/>
      <w:numFmt w:val="none"/>
      <w:lvlText w:val=""/>
      <w:lvlJc w:val="left"/>
      <w:pPr>
        <w:ind w:left="0" w:firstLine="0"/>
      </w:pPr>
      <w:rPr>
        <w:rFonts w:asciiTheme="majorHAnsi" w:hAnsiTheme="majorHAnsi" w:hint="default"/>
      </w:rPr>
    </w:lvl>
  </w:abstractNum>
  <w:abstractNum w:abstractNumId="18" w15:restartNumberingAfterBreak="0">
    <w:nsid w:val="4A0744BE"/>
    <w:multiLevelType w:val="multilevel"/>
    <w:tmpl w:val="CEB6988C"/>
    <w:lvl w:ilvl="0">
      <w:start w:val="1"/>
      <w:numFmt w:val="bullet"/>
      <w:pStyle w:val="SymbolBullet1"/>
      <w:lvlText w:val="›"/>
      <w:lvlJc w:val="left"/>
      <w:pPr>
        <w:tabs>
          <w:tab w:val="num" w:pos="340"/>
        </w:tabs>
        <w:ind w:left="340" w:hanging="340"/>
      </w:pPr>
      <w:rPr>
        <w:rFonts w:ascii="Calibri" w:hAnsi="Calibri" w:hint="default"/>
        <w:color w:val="FF8200" w:themeColor="text2"/>
      </w:rPr>
    </w:lvl>
    <w:lvl w:ilvl="1">
      <w:start w:val="1"/>
      <w:numFmt w:val="bullet"/>
      <w:pStyle w:val="SymbolBullet2"/>
      <w:lvlText w:val="–"/>
      <w:lvlJc w:val="left"/>
      <w:pPr>
        <w:tabs>
          <w:tab w:val="num" w:pos="680"/>
        </w:tabs>
        <w:ind w:left="680" w:hanging="340"/>
      </w:pPr>
      <w:rPr>
        <w:rFonts w:ascii="(none)" w:hAnsi="(none)" w:hint="default"/>
        <w:color w:val="FF8200" w:themeColor="text2"/>
      </w:rPr>
    </w:lvl>
    <w:lvl w:ilvl="2">
      <w:start w:val="1"/>
      <w:numFmt w:val="bullet"/>
      <w:pStyle w:val="SymbolBullet3"/>
      <w:lvlText w:val="–"/>
      <w:lvlJc w:val="left"/>
      <w:pPr>
        <w:tabs>
          <w:tab w:val="num" w:pos="1021"/>
        </w:tabs>
        <w:ind w:left="1021" w:hanging="341"/>
      </w:pPr>
      <w:rPr>
        <w:rFonts w:ascii="(none)" w:hAnsi="(none)" w:hint="default"/>
        <w:color w:val="FF8200"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6EE3444F"/>
    <w:multiLevelType w:val="multilevel"/>
    <w:tmpl w:val="FA58AE70"/>
    <w:lvl w:ilvl="0">
      <w:start w:val="1"/>
      <w:numFmt w:val="bullet"/>
      <w:pStyle w:val="TableBullet1"/>
      <w:lvlText w:val="›"/>
      <w:lvlJc w:val="left"/>
      <w:pPr>
        <w:tabs>
          <w:tab w:val="num" w:pos="170"/>
        </w:tabs>
        <w:ind w:left="170" w:hanging="170"/>
      </w:pPr>
      <w:rPr>
        <w:rFonts w:ascii="Calibri" w:hAnsi="Calibri" w:hint="default"/>
        <w:color w:val="FF8200" w:themeColor="text2"/>
      </w:rPr>
    </w:lvl>
    <w:lvl w:ilvl="1">
      <w:start w:val="1"/>
      <w:numFmt w:val="bullet"/>
      <w:pStyle w:val="TableBullet2"/>
      <w:lvlText w:val="–"/>
      <w:lvlJc w:val="left"/>
      <w:pPr>
        <w:tabs>
          <w:tab w:val="num" w:pos="340"/>
        </w:tabs>
        <w:ind w:left="340" w:hanging="170"/>
      </w:pPr>
      <w:rPr>
        <w:rFonts w:ascii="Arial" w:hAnsi="Arial" w:hint="default"/>
        <w:color w:val="FF8200" w:themeColor="text2"/>
      </w:rPr>
    </w:lvl>
    <w:lvl w:ilvl="2">
      <w:start w:val="1"/>
      <w:numFmt w:val="bullet"/>
      <w:pStyle w:val="TableBullet3"/>
      <w:lvlText w:val="–"/>
      <w:lvlJc w:val="left"/>
      <w:pPr>
        <w:tabs>
          <w:tab w:val="num" w:pos="510"/>
        </w:tabs>
        <w:ind w:left="510" w:hanging="170"/>
      </w:pPr>
      <w:rPr>
        <w:rFonts w:ascii="Arial" w:hAnsi="Arial" w:hint="default"/>
        <w:color w:val="FF8200"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bullet"/>
      <w:lvlText w:val="–"/>
      <w:lvlJc w:val="left"/>
      <w:pPr>
        <w:ind w:left="0" w:firstLine="0"/>
      </w:pPr>
      <w:rPr>
        <w:rFonts w:ascii="(none)" w:hAnsi="(none)" w:hint="default"/>
        <w:color w:val="auto"/>
      </w:rPr>
    </w:lvl>
    <w:lvl w:ilvl="8">
      <w:start w:val="1"/>
      <w:numFmt w:val="none"/>
      <w:lvlText w:val=""/>
      <w:lvlJc w:val="left"/>
      <w:pPr>
        <w:ind w:left="0" w:firstLine="0"/>
      </w:pPr>
      <w:rPr>
        <w:rFonts w:hint="default"/>
      </w:rPr>
    </w:lvl>
  </w:abstractNum>
  <w:abstractNum w:abstractNumId="20" w15:restartNumberingAfterBreak="0">
    <w:nsid w:val="796A3518"/>
    <w:multiLevelType w:val="multilevel"/>
    <w:tmpl w:val="530C6A6C"/>
    <w:lvl w:ilvl="0">
      <w:start w:val="1"/>
      <w:numFmt w:val="decimal"/>
      <w:pStyle w:val="AlphaNumBullet1"/>
      <w:lvlText w:val="%1."/>
      <w:lvlJc w:val="left"/>
      <w:pPr>
        <w:tabs>
          <w:tab w:val="num" w:pos="340"/>
        </w:tabs>
        <w:ind w:left="340" w:hanging="340"/>
      </w:pPr>
      <w:rPr>
        <w:rFonts w:hint="default"/>
        <w:color w:val="FF8200" w:themeColor="text2"/>
      </w:rPr>
    </w:lvl>
    <w:lvl w:ilvl="1">
      <w:start w:val="1"/>
      <w:numFmt w:val="lowerLetter"/>
      <w:pStyle w:val="AlphaNumBullet2"/>
      <w:lvlText w:val="%2."/>
      <w:lvlJc w:val="left"/>
      <w:pPr>
        <w:tabs>
          <w:tab w:val="num" w:pos="680"/>
        </w:tabs>
        <w:ind w:left="680" w:hanging="340"/>
      </w:pPr>
      <w:rPr>
        <w:rFonts w:hint="default"/>
        <w:color w:val="FF8200" w:themeColor="text2"/>
      </w:rPr>
    </w:lvl>
    <w:lvl w:ilvl="2">
      <w:start w:val="1"/>
      <w:numFmt w:val="lowerRoman"/>
      <w:pStyle w:val="AlphaNumBullet3"/>
      <w:lvlText w:val="%3."/>
      <w:lvlJc w:val="left"/>
      <w:pPr>
        <w:tabs>
          <w:tab w:val="num" w:pos="1021"/>
        </w:tabs>
        <w:ind w:left="1021" w:hanging="341"/>
      </w:pPr>
      <w:rPr>
        <w:rFonts w:hint="default"/>
        <w:color w:val="FF8200"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7A586721"/>
    <w:multiLevelType w:val="multilevel"/>
    <w:tmpl w:val="B0EE10D0"/>
    <w:lvl w:ilvl="0">
      <w:start w:val="1"/>
      <w:numFmt w:val="upperLetter"/>
      <w:pStyle w:val="AppHead1"/>
      <w:lvlText w:val="%1"/>
      <w:lvlJc w:val="right"/>
      <w:pPr>
        <w:tabs>
          <w:tab w:val="num" w:pos="0"/>
        </w:tabs>
        <w:ind w:left="0" w:hanging="142"/>
      </w:pPr>
      <w:rPr>
        <w:rFonts w:hint="default"/>
      </w:rPr>
    </w:lvl>
    <w:lvl w:ilvl="1">
      <w:start w:val="1"/>
      <w:numFmt w:val="decimal"/>
      <w:pStyle w:val="AppHead2"/>
      <w:lvlText w:val="%1.%2"/>
      <w:lvlJc w:val="right"/>
      <w:pPr>
        <w:tabs>
          <w:tab w:val="num" w:pos="0"/>
        </w:tabs>
        <w:ind w:left="0" w:hanging="142"/>
      </w:pPr>
      <w:rPr>
        <w:rFonts w:hint="default"/>
      </w:rPr>
    </w:lvl>
    <w:lvl w:ilvl="2">
      <w:start w:val="1"/>
      <w:numFmt w:val="decimal"/>
      <w:pStyle w:val="AppHead3"/>
      <w:lvlText w:val="%1.%2.%3"/>
      <w:lvlJc w:val="right"/>
      <w:pPr>
        <w:tabs>
          <w:tab w:val="num" w:pos="0"/>
        </w:tabs>
        <w:ind w:left="0" w:hanging="142"/>
      </w:pPr>
      <w:rPr>
        <w:rFonts w:hint="default"/>
      </w:rPr>
    </w:lvl>
    <w:lvl w:ilvl="3">
      <w:start w:val="1"/>
      <w:numFmt w:val="decimal"/>
      <w:pStyle w:val="AppHead4"/>
      <w:lvlText w:val="%1.%2.%3.%4"/>
      <w:lvlJc w:val="right"/>
      <w:pPr>
        <w:tabs>
          <w:tab w:val="num" w:pos="0"/>
        </w:tabs>
        <w:ind w:left="0" w:hanging="142"/>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num w:numId="1" w16cid:durableId="427848829">
    <w:abstractNumId w:val="17"/>
  </w:num>
  <w:num w:numId="2" w16cid:durableId="638070992">
    <w:abstractNumId w:val="15"/>
  </w:num>
  <w:num w:numId="3" w16cid:durableId="667245452">
    <w:abstractNumId w:val="20"/>
  </w:num>
  <w:num w:numId="4" w16cid:durableId="134031454">
    <w:abstractNumId w:val="21"/>
  </w:num>
  <w:num w:numId="5" w16cid:durableId="358047994">
    <w:abstractNumId w:val="15"/>
  </w:num>
  <w:num w:numId="6" w16cid:durableId="1254898030">
    <w:abstractNumId w:val="17"/>
  </w:num>
  <w:num w:numId="7" w16cid:durableId="2038458234">
    <w:abstractNumId w:val="18"/>
  </w:num>
  <w:num w:numId="8" w16cid:durableId="247037602">
    <w:abstractNumId w:val="19"/>
  </w:num>
  <w:num w:numId="9" w16cid:durableId="10835341">
    <w:abstractNumId w:val="13"/>
  </w:num>
  <w:num w:numId="10" w16cid:durableId="2078237131">
    <w:abstractNumId w:val="9"/>
  </w:num>
  <w:num w:numId="11" w16cid:durableId="134613875">
    <w:abstractNumId w:val="7"/>
  </w:num>
  <w:num w:numId="12" w16cid:durableId="1043752453">
    <w:abstractNumId w:val="6"/>
  </w:num>
  <w:num w:numId="13" w16cid:durableId="1556700841">
    <w:abstractNumId w:val="5"/>
  </w:num>
  <w:num w:numId="14" w16cid:durableId="120658255">
    <w:abstractNumId w:val="4"/>
  </w:num>
  <w:num w:numId="15" w16cid:durableId="1794134663">
    <w:abstractNumId w:val="8"/>
  </w:num>
  <w:num w:numId="16" w16cid:durableId="307705966">
    <w:abstractNumId w:val="3"/>
  </w:num>
  <w:num w:numId="17" w16cid:durableId="26571071">
    <w:abstractNumId w:val="2"/>
  </w:num>
  <w:num w:numId="18" w16cid:durableId="1476604510">
    <w:abstractNumId w:val="1"/>
  </w:num>
  <w:num w:numId="19" w16cid:durableId="1499031369">
    <w:abstractNumId w:val="0"/>
  </w:num>
  <w:num w:numId="20" w16cid:durableId="1374115362">
    <w:abstractNumId w:val="10"/>
  </w:num>
  <w:num w:numId="21" w16cid:durableId="2103449095">
    <w:abstractNumId w:val="16"/>
  </w:num>
  <w:num w:numId="22" w16cid:durableId="625354927">
    <w:abstractNumId w:val="12"/>
  </w:num>
  <w:num w:numId="23" w16cid:durableId="1461142891">
    <w:abstractNumId w:val="18"/>
  </w:num>
  <w:num w:numId="24" w16cid:durableId="117376749">
    <w:abstractNumId w:val="18"/>
  </w:num>
  <w:num w:numId="25" w16cid:durableId="1407415367">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476"/>
    <w:rsid w:val="00003A00"/>
    <w:rsid w:val="000041CA"/>
    <w:rsid w:val="00004B94"/>
    <w:rsid w:val="0001096A"/>
    <w:rsid w:val="000170EC"/>
    <w:rsid w:val="00020299"/>
    <w:rsid w:val="0003556D"/>
    <w:rsid w:val="000672FB"/>
    <w:rsid w:val="0006764F"/>
    <w:rsid w:val="000711D1"/>
    <w:rsid w:val="0009764F"/>
    <w:rsid w:val="000B70A9"/>
    <w:rsid w:val="000C6725"/>
    <w:rsid w:val="000C7A6F"/>
    <w:rsid w:val="000D055E"/>
    <w:rsid w:val="000D238B"/>
    <w:rsid w:val="000E3148"/>
    <w:rsid w:val="000E52BD"/>
    <w:rsid w:val="000F2D3D"/>
    <w:rsid w:val="00112CCB"/>
    <w:rsid w:val="00115822"/>
    <w:rsid w:val="001255EF"/>
    <w:rsid w:val="00141FF2"/>
    <w:rsid w:val="001475B3"/>
    <w:rsid w:val="00162264"/>
    <w:rsid w:val="00162DA4"/>
    <w:rsid w:val="0016532E"/>
    <w:rsid w:val="00172579"/>
    <w:rsid w:val="00176A70"/>
    <w:rsid w:val="00180354"/>
    <w:rsid w:val="00184014"/>
    <w:rsid w:val="0019565D"/>
    <w:rsid w:val="001A15EE"/>
    <w:rsid w:val="001B36D9"/>
    <w:rsid w:val="001B769D"/>
    <w:rsid w:val="001C1280"/>
    <w:rsid w:val="001C4090"/>
    <w:rsid w:val="001D150F"/>
    <w:rsid w:val="001E7B00"/>
    <w:rsid w:val="001F03E2"/>
    <w:rsid w:val="001F1375"/>
    <w:rsid w:val="001F4921"/>
    <w:rsid w:val="001F5965"/>
    <w:rsid w:val="00201F3B"/>
    <w:rsid w:val="0020649B"/>
    <w:rsid w:val="002110DB"/>
    <w:rsid w:val="00213108"/>
    <w:rsid w:val="00224FA9"/>
    <w:rsid w:val="002368C5"/>
    <w:rsid w:val="00237382"/>
    <w:rsid w:val="00245E0E"/>
    <w:rsid w:val="00255298"/>
    <w:rsid w:val="00272BF2"/>
    <w:rsid w:val="00275E16"/>
    <w:rsid w:val="00282F0D"/>
    <w:rsid w:val="002C482B"/>
    <w:rsid w:val="002F1B8E"/>
    <w:rsid w:val="002F337F"/>
    <w:rsid w:val="002F4726"/>
    <w:rsid w:val="00300248"/>
    <w:rsid w:val="00301AC8"/>
    <w:rsid w:val="00303266"/>
    <w:rsid w:val="00303A10"/>
    <w:rsid w:val="003075C6"/>
    <w:rsid w:val="003166E3"/>
    <w:rsid w:val="00326A8C"/>
    <w:rsid w:val="0033044F"/>
    <w:rsid w:val="0034634D"/>
    <w:rsid w:val="003535D4"/>
    <w:rsid w:val="0035554B"/>
    <w:rsid w:val="00364CD8"/>
    <w:rsid w:val="003855C8"/>
    <w:rsid w:val="003942C3"/>
    <w:rsid w:val="003A0291"/>
    <w:rsid w:val="003B3D63"/>
    <w:rsid w:val="003B495A"/>
    <w:rsid w:val="00400E40"/>
    <w:rsid w:val="004062F4"/>
    <w:rsid w:val="004151AD"/>
    <w:rsid w:val="00421979"/>
    <w:rsid w:val="00425C0C"/>
    <w:rsid w:val="004516B8"/>
    <w:rsid w:val="00467260"/>
    <w:rsid w:val="00472E72"/>
    <w:rsid w:val="004738A5"/>
    <w:rsid w:val="0049056F"/>
    <w:rsid w:val="004A1348"/>
    <w:rsid w:val="004B3F40"/>
    <w:rsid w:val="004B6243"/>
    <w:rsid w:val="004C447D"/>
    <w:rsid w:val="004C4D86"/>
    <w:rsid w:val="004D376F"/>
    <w:rsid w:val="004D49C5"/>
    <w:rsid w:val="004D7793"/>
    <w:rsid w:val="004E0832"/>
    <w:rsid w:val="004E2E9E"/>
    <w:rsid w:val="004E67AD"/>
    <w:rsid w:val="00501B39"/>
    <w:rsid w:val="00505F5C"/>
    <w:rsid w:val="00514A63"/>
    <w:rsid w:val="00536C3A"/>
    <w:rsid w:val="00537052"/>
    <w:rsid w:val="00540DDE"/>
    <w:rsid w:val="00540F52"/>
    <w:rsid w:val="005522B4"/>
    <w:rsid w:val="00577663"/>
    <w:rsid w:val="005820AD"/>
    <w:rsid w:val="0059270B"/>
    <w:rsid w:val="005A4320"/>
    <w:rsid w:val="005A706D"/>
    <w:rsid w:val="005C7B64"/>
    <w:rsid w:val="005D7F2B"/>
    <w:rsid w:val="005F7D7E"/>
    <w:rsid w:val="00624D6E"/>
    <w:rsid w:val="006373F0"/>
    <w:rsid w:val="0064205F"/>
    <w:rsid w:val="00653005"/>
    <w:rsid w:val="00653464"/>
    <w:rsid w:val="00654A00"/>
    <w:rsid w:val="006644CB"/>
    <w:rsid w:val="0066535F"/>
    <w:rsid w:val="006664EB"/>
    <w:rsid w:val="00667906"/>
    <w:rsid w:val="00667BC0"/>
    <w:rsid w:val="0068057A"/>
    <w:rsid w:val="00682AAA"/>
    <w:rsid w:val="00684C33"/>
    <w:rsid w:val="0069774A"/>
    <w:rsid w:val="006A0609"/>
    <w:rsid w:val="006B7429"/>
    <w:rsid w:val="006C6647"/>
    <w:rsid w:val="006D2507"/>
    <w:rsid w:val="006D3A53"/>
    <w:rsid w:val="006D7107"/>
    <w:rsid w:val="006E2007"/>
    <w:rsid w:val="006E54BD"/>
    <w:rsid w:val="00703279"/>
    <w:rsid w:val="0072026F"/>
    <w:rsid w:val="00722371"/>
    <w:rsid w:val="007267C1"/>
    <w:rsid w:val="00734564"/>
    <w:rsid w:val="007667DF"/>
    <w:rsid w:val="00767330"/>
    <w:rsid w:val="00771F31"/>
    <w:rsid w:val="00785319"/>
    <w:rsid w:val="00794CFA"/>
    <w:rsid w:val="00794D93"/>
    <w:rsid w:val="007B1476"/>
    <w:rsid w:val="007B7533"/>
    <w:rsid w:val="007D1CA5"/>
    <w:rsid w:val="007E12F9"/>
    <w:rsid w:val="007E34AE"/>
    <w:rsid w:val="007E7EB3"/>
    <w:rsid w:val="007F4A0B"/>
    <w:rsid w:val="0081128D"/>
    <w:rsid w:val="00815032"/>
    <w:rsid w:val="00821203"/>
    <w:rsid w:val="0082303C"/>
    <w:rsid w:val="00823BC8"/>
    <w:rsid w:val="0083070E"/>
    <w:rsid w:val="008339D4"/>
    <w:rsid w:val="00835705"/>
    <w:rsid w:val="00861B99"/>
    <w:rsid w:val="00863A1A"/>
    <w:rsid w:val="00870518"/>
    <w:rsid w:val="00871823"/>
    <w:rsid w:val="00885DBD"/>
    <w:rsid w:val="0088708F"/>
    <w:rsid w:val="00890591"/>
    <w:rsid w:val="00897006"/>
    <w:rsid w:val="008A180C"/>
    <w:rsid w:val="008E10D9"/>
    <w:rsid w:val="008E46E7"/>
    <w:rsid w:val="008F0612"/>
    <w:rsid w:val="00900C1F"/>
    <w:rsid w:val="009010EB"/>
    <w:rsid w:val="00923366"/>
    <w:rsid w:val="0092593D"/>
    <w:rsid w:val="009341FA"/>
    <w:rsid w:val="00942272"/>
    <w:rsid w:val="0094513F"/>
    <w:rsid w:val="00952455"/>
    <w:rsid w:val="00952758"/>
    <w:rsid w:val="009571C1"/>
    <w:rsid w:val="00973D95"/>
    <w:rsid w:val="00974426"/>
    <w:rsid w:val="0097713D"/>
    <w:rsid w:val="00984946"/>
    <w:rsid w:val="00985D74"/>
    <w:rsid w:val="009B34D9"/>
    <w:rsid w:val="009C3F82"/>
    <w:rsid w:val="00A37A9F"/>
    <w:rsid w:val="00A41436"/>
    <w:rsid w:val="00A53C3B"/>
    <w:rsid w:val="00A55398"/>
    <w:rsid w:val="00A711CD"/>
    <w:rsid w:val="00A72151"/>
    <w:rsid w:val="00A92508"/>
    <w:rsid w:val="00AB3E24"/>
    <w:rsid w:val="00AF5CF2"/>
    <w:rsid w:val="00B02C86"/>
    <w:rsid w:val="00B06591"/>
    <w:rsid w:val="00B105DC"/>
    <w:rsid w:val="00B266F7"/>
    <w:rsid w:val="00B30E61"/>
    <w:rsid w:val="00BA3E72"/>
    <w:rsid w:val="00BA4070"/>
    <w:rsid w:val="00BB05CB"/>
    <w:rsid w:val="00BC4CA7"/>
    <w:rsid w:val="00BD292E"/>
    <w:rsid w:val="00BD516D"/>
    <w:rsid w:val="00BE1F3A"/>
    <w:rsid w:val="00BF4A69"/>
    <w:rsid w:val="00BF6755"/>
    <w:rsid w:val="00C0572D"/>
    <w:rsid w:val="00C32C01"/>
    <w:rsid w:val="00C55E23"/>
    <w:rsid w:val="00C56D53"/>
    <w:rsid w:val="00C65A9A"/>
    <w:rsid w:val="00C66079"/>
    <w:rsid w:val="00C76629"/>
    <w:rsid w:val="00CA669B"/>
    <w:rsid w:val="00CB1E37"/>
    <w:rsid w:val="00CB4384"/>
    <w:rsid w:val="00CD20EA"/>
    <w:rsid w:val="00CE216C"/>
    <w:rsid w:val="00CE2D12"/>
    <w:rsid w:val="00CF6BE0"/>
    <w:rsid w:val="00D10FFA"/>
    <w:rsid w:val="00D236EC"/>
    <w:rsid w:val="00D25671"/>
    <w:rsid w:val="00D353FF"/>
    <w:rsid w:val="00D87F3B"/>
    <w:rsid w:val="00D95195"/>
    <w:rsid w:val="00DC58D8"/>
    <w:rsid w:val="00DD273B"/>
    <w:rsid w:val="00E130F0"/>
    <w:rsid w:val="00E17BBF"/>
    <w:rsid w:val="00E21352"/>
    <w:rsid w:val="00E2259E"/>
    <w:rsid w:val="00E2315D"/>
    <w:rsid w:val="00E23BE6"/>
    <w:rsid w:val="00E806CF"/>
    <w:rsid w:val="00E80B0C"/>
    <w:rsid w:val="00E85A69"/>
    <w:rsid w:val="00E86B42"/>
    <w:rsid w:val="00E967F5"/>
    <w:rsid w:val="00EB518A"/>
    <w:rsid w:val="00EB74B7"/>
    <w:rsid w:val="00EC004A"/>
    <w:rsid w:val="00EC2484"/>
    <w:rsid w:val="00EC6C31"/>
    <w:rsid w:val="00F13492"/>
    <w:rsid w:val="00F2212E"/>
    <w:rsid w:val="00F2624A"/>
    <w:rsid w:val="00F30DE0"/>
    <w:rsid w:val="00F30E26"/>
    <w:rsid w:val="00F368D9"/>
    <w:rsid w:val="00F56589"/>
    <w:rsid w:val="00F667D6"/>
    <w:rsid w:val="00F8527B"/>
    <w:rsid w:val="00FA0B93"/>
    <w:rsid w:val="00FA5B65"/>
    <w:rsid w:val="00FC18B1"/>
    <w:rsid w:val="00FD2D49"/>
    <w:rsid w:val="00FD4713"/>
    <w:rsid w:val="00FF1DC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11CA3"/>
  <w15:chartTrackingRefBased/>
  <w15:docId w15:val="{FD91CDA3-0000-40CB-8ACF-843AAF57C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3C3C3C" w:themeColor="text1"/>
        <w:sz w:val="21"/>
        <w:szCs w:val="21"/>
        <w:lang w:val="en-GB"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4" w:unhideWhenUsed="1" w:qFormat="1"/>
    <w:lsdException w:name="heading 3" w:semiHidden="1" w:uiPriority="4" w:unhideWhenUsed="1"/>
    <w:lsdException w:name="heading 4" w:semiHidden="1" w:uiPriority="4" w:unhideWhenUsed="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35" w:unhideWhenUsed="1"/>
    <w:lsdException w:name="annotation text" w:semiHidden="1" w:unhideWhenUsed="1"/>
    <w:lsdException w:name="header" w:semiHidden="1" w:uiPriority="36" w:unhideWhenUsed="1"/>
    <w:lsdException w:name="footer" w:semiHidden="1" w:uiPriority="36" w:unhideWhenUsed="1"/>
    <w:lsdException w:name="index heading" w:semiHidden="1"/>
    <w:lsdException w:name="caption" w:semiHidden="1" w:uiPriority="7" w:unhideWhenUsed="1"/>
    <w:lsdException w:name="table of figures" w:semiHidden="1" w:unhideWhenUsed="1"/>
    <w:lsdException w:name="envelope address" w:semiHidden="1"/>
    <w:lsdException w:name="envelope return" w:semiHidden="1"/>
    <w:lsdException w:name="footnote reference" w:semiHidden="1" w:uiPriority="35" w:unhideWhenUsed="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iPriority="37" w:unhideWhenUsed="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lsdException w:name="Intense Reference" w:semiHidden="1" w:uiPriority="32" w:qFormat="1"/>
    <w:lsdException w:name="Book Title" w:semiHidden="1" w:uiPriority="33" w:qFormat="1"/>
    <w:lsdException w:name="Bibliography" w:semiHidden="1" w:uiPriority="37"/>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aliases w:val="±BodyText"/>
    <w:qFormat/>
    <w:rsid w:val="00176A70"/>
  </w:style>
  <w:style w:type="paragraph" w:styleId="Heading1">
    <w:name w:val="heading 1"/>
    <w:aliases w:val="±Head1"/>
    <w:basedOn w:val="Head1NonToc"/>
    <w:next w:val="Normal"/>
    <w:link w:val="Heading1Char"/>
    <w:uiPriority w:val="4"/>
    <w:semiHidden/>
    <w:qFormat/>
    <w:rsid w:val="00EB74B7"/>
    <w:pPr>
      <w:numPr>
        <w:numId w:val="9"/>
      </w:numPr>
      <w:spacing w:before="600"/>
    </w:pPr>
  </w:style>
  <w:style w:type="paragraph" w:styleId="Heading2">
    <w:name w:val="heading 2"/>
    <w:aliases w:val="±Head2"/>
    <w:basedOn w:val="NoNumHead2"/>
    <w:next w:val="Normal"/>
    <w:link w:val="Heading2Char"/>
    <w:uiPriority w:val="4"/>
    <w:semiHidden/>
    <w:qFormat/>
    <w:rsid w:val="00EB74B7"/>
    <w:pPr>
      <w:numPr>
        <w:ilvl w:val="1"/>
        <w:numId w:val="9"/>
      </w:numPr>
    </w:pPr>
  </w:style>
  <w:style w:type="paragraph" w:styleId="Heading3">
    <w:name w:val="heading 3"/>
    <w:aliases w:val="±Head3"/>
    <w:basedOn w:val="NoNumHead2"/>
    <w:next w:val="Normal"/>
    <w:link w:val="Heading3Char"/>
    <w:uiPriority w:val="4"/>
    <w:semiHidden/>
    <w:rsid w:val="00EB74B7"/>
    <w:pPr>
      <w:numPr>
        <w:ilvl w:val="2"/>
        <w:numId w:val="9"/>
      </w:numPr>
      <w:outlineLvl w:val="2"/>
    </w:pPr>
    <w:rPr>
      <w:sz w:val="24"/>
    </w:rPr>
  </w:style>
  <w:style w:type="paragraph" w:styleId="Heading4">
    <w:name w:val="heading 4"/>
    <w:aliases w:val="±Head4"/>
    <w:basedOn w:val="NoNumHead2"/>
    <w:next w:val="Normal"/>
    <w:link w:val="Heading4Char"/>
    <w:uiPriority w:val="4"/>
    <w:semiHidden/>
    <w:rsid w:val="00EB74B7"/>
    <w:pPr>
      <w:numPr>
        <w:ilvl w:val="3"/>
        <w:numId w:val="9"/>
      </w:numPr>
      <w:outlineLvl w:val="3"/>
    </w:pPr>
    <w:rPr>
      <w:sz w:val="22"/>
    </w:rPr>
  </w:style>
  <w:style w:type="paragraph" w:styleId="Heading5">
    <w:name w:val="heading 5"/>
    <w:aliases w:val="±Head5"/>
    <w:basedOn w:val="NoNumHead2"/>
    <w:next w:val="Normal"/>
    <w:link w:val="Heading5Char"/>
    <w:uiPriority w:val="4"/>
    <w:semiHidden/>
    <w:rsid w:val="00EB74B7"/>
    <w:pPr>
      <w:keepLines/>
      <w:spacing w:after="0"/>
      <w:outlineLvl w:val="4"/>
    </w:pPr>
    <w:rPr>
      <w:rFonts w:eastAsiaTheme="majorEastAsia" w:cstheme="majorBidi"/>
      <w:b w:val="0"/>
    </w:rPr>
  </w:style>
  <w:style w:type="paragraph" w:styleId="Heading6">
    <w:name w:val="heading 6"/>
    <w:aliases w:val="±Head6"/>
    <w:basedOn w:val="NoNumHead2"/>
    <w:next w:val="Normal"/>
    <w:link w:val="Heading6Char"/>
    <w:uiPriority w:val="4"/>
    <w:semiHidden/>
    <w:rsid w:val="00EB74B7"/>
    <w:pPr>
      <w:keepLines/>
      <w:spacing w:after="0"/>
      <w:outlineLvl w:val="5"/>
    </w:pPr>
    <w:rPr>
      <w:rFonts w:eastAsiaTheme="majorEastAsia" w:cstheme="majorBidi"/>
      <w:b w:val="0"/>
      <w:i/>
      <w:iCs/>
    </w:rPr>
  </w:style>
  <w:style w:type="paragraph" w:styleId="Heading7">
    <w:name w:val="heading 7"/>
    <w:aliases w:val="±Head7"/>
    <w:basedOn w:val="NoNumHead2"/>
    <w:next w:val="Normal"/>
    <w:link w:val="Heading7Char"/>
    <w:uiPriority w:val="4"/>
    <w:semiHidden/>
    <w:rsid w:val="00EB74B7"/>
    <w:pPr>
      <w:keepLines/>
      <w:spacing w:after="0"/>
      <w:outlineLvl w:val="6"/>
    </w:pPr>
    <w:rPr>
      <w:rFonts w:eastAsiaTheme="majorEastAsia" w:cstheme="majorBidi"/>
      <w:b w:val="0"/>
      <w:iCs/>
    </w:rPr>
  </w:style>
  <w:style w:type="paragraph" w:styleId="Heading8">
    <w:name w:val="heading 8"/>
    <w:aliases w:val="±Head8"/>
    <w:basedOn w:val="NoNumHead2"/>
    <w:next w:val="Normal"/>
    <w:link w:val="Heading8Char"/>
    <w:uiPriority w:val="4"/>
    <w:semiHidden/>
    <w:rsid w:val="00EB74B7"/>
    <w:pPr>
      <w:keepLines/>
      <w:spacing w:after="0"/>
      <w:outlineLvl w:val="7"/>
    </w:pPr>
    <w:rPr>
      <w:rFonts w:eastAsiaTheme="majorEastAsia" w:cstheme="majorBidi"/>
    </w:rPr>
  </w:style>
  <w:style w:type="paragraph" w:styleId="Heading9">
    <w:name w:val="heading 9"/>
    <w:aliases w:val="±Head9"/>
    <w:basedOn w:val="NoNumHead2"/>
    <w:next w:val="Normal"/>
    <w:link w:val="Heading9Char"/>
    <w:uiPriority w:val="4"/>
    <w:semiHidden/>
    <w:rsid w:val="00EB74B7"/>
    <w:pPr>
      <w:keepLines/>
      <w:spacing w:after="0"/>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phaNumBullet1">
    <w:name w:val="±AlphaNumBullet1"/>
    <w:basedOn w:val="Normal"/>
    <w:uiPriority w:val="1"/>
    <w:qFormat/>
    <w:rsid w:val="00EB74B7"/>
    <w:pPr>
      <w:numPr>
        <w:numId w:val="3"/>
      </w:numPr>
      <w:spacing w:before="60" w:after="60"/>
    </w:pPr>
  </w:style>
  <w:style w:type="paragraph" w:customStyle="1" w:styleId="AlphaNumBullet2">
    <w:name w:val="±AlphaNumBullet2"/>
    <w:basedOn w:val="Normal"/>
    <w:uiPriority w:val="1"/>
    <w:rsid w:val="00EB74B7"/>
    <w:pPr>
      <w:numPr>
        <w:ilvl w:val="1"/>
        <w:numId w:val="3"/>
      </w:numPr>
      <w:spacing w:before="60" w:after="60"/>
    </w:pPr>
  </w:style>
  <w:style w:type="paragraph" w:customStyle="1" w:styleId="AlphaNumBullet3">
    <w:name w:val="±AlphaNumBullet3"/>
    <w:basedOn w:val="Normal"/>
    <w:uiPriority w:val="1"/>
    <w:rsid w:val="00EB74B7"/>
    <w:pPr>
      <w:numPr>
        <w:ilvl w:val="2"/>
        <w:numId w:val="3"/>
      </w:numPr>
      <w:spacing w:before="60" w:after="60"/>
    </w:pPr>
  </w:style>
  <w:style w:type="paragraph" w:customStyle="1" w:styleId="AppBodyTextNum">
    <w:name w:val="±AppBodyTextNum"/>
    <w:basedOn w:val="Normal"/>
    <w:uiPriority w:val="28"/>
    <w:semiHidden/>
    <w:qFormat/>
    <w:rsid w:val="00EB74B7"/>
  </w:style>
  <w:style w:type="paragraph" w:customStyle="1" w:styleId="AppAlphaNumBullet1">
    <w:name w:val="±AppAlphaNumBullet1"/>
    <w:basedOn w:val="AppBodyTextNum"/>
    <w:uiPriority w:val="28"/>
    <w:semiHidden/>
    <w:qFormat/>
    <w:rsid w:val="00EB74B7"/>
  </w:style>
  <w:style w:type="paragraph" w:customStyle="1" w:styleId="AppAlphaNumBullet2">
    <w:name w:val="±AppAlphaNumBullet2"/>
    <w:basedOn w:val="AppBodyTextNum"/>
    <w:uiPriority w:val="28"/>
    <w:semiHidden/>
    <w:qFormat/>
    <w:rsid w:val="00EB74B7"/>
  </w:style>
  <w:style w:type="paragraph" w:customStyle="1" w:styleId="AppAlphaNumBullet3">
    <w:name w:val="±AppAlphaNumBullet3"/>
    <w:basedOn w:val="AppBodyTextNum"/>
    <w:uiPriority w:val="28"/>
    <w:semiHidden/>
    <w:qFormat/>
    <w:rsid w:val="00EB74B7"/>
  </w:style>
  <w:style w:type="paragraph" w:styleId="NoSpacing">
    <w:name w:val="No Spacing"/>
    <w:aliases w:val="±BaseStyle"/>
    <w:rsid w:val="00EB74B7"/>
    <w:pPr>
      <w:spacing w:before="0"/>
    </w:pPr>
    <w:rPr>
      <w:rFonts w:cs="Arial"/>
      <w:szCs w:val="20"/>
    </w:rPr>
  </w:style>
  <w:style w:type="paragraph" w:customStyle="1" w:styleId="Head1NonToc">
    <w:name w:val="±Head1NonToc"/>
    <w:basedOn w:val="NoSpacing"/>
    <w:next w:val="Normal"/>
    <w:uiPriority w:val="3"/>
    <w:semiHidden/>
    <w:rsid w:val="00EB74B7"/>
    <w:pPr>
      <w:keepNext/>
      <w:spacing w:before="480" w:after="120" w:line="216" w:lineRule="auto"/>
      <w:outlineLvl w:val="0"/>
    </w:pPr>
    <w:rPr>
      <w:rFonts w:asciiTheme="majorHAnsi" w:hAnsiTheme="majorHAnsi"/>
      <w:b/>
      <w:color w:val="28465F"/>
      <w:sz w:val="36"/>
    </w:rPr>
  </w:style>
  <w:style w:type="paragraph" w:customStyle="1" w:styleId="Divider">
    <w:name w:val="±Divider"/>
    <w:basedOn w:val="Head1NonToc"/>
    <w:next w:val="Normal"/>
    <w:uiPriority w:val="5"/>
    <w:semiHidden/>
    <w:rsid w:val="00EB74B7"/>
    <w:rPr>
      <w:sz w:val="72"/>
    </w:rPr>
  </w:style>
  <w:style w:type="paragraph" w:customStyle="1" w:styleId="AppHead1">
    <w:name w:val="±AppHead1"/>
    <w:basedOn w:val="Head1NonToc"/>
    <w:next w:val="Normal"/>
    <w:uiPriority w:val="6"/>
    <w:semiHidden/>
    <w:rsid w:val="00EB74B7"/>
    <w:pPr>
      <w:numPr>
        <w:numId w:val="4"/>
      </w:numPr>
    </w:pPr>
  </w:style>
  <w:style w:type="paragraph" w:customStyle="1" w:styleId="AppHead2">
    <w:name w:val="±AppHead2"/>
    <w:basedOn w:val="Head1NonToc"/>
    <w:next w:val="Normal"/>
    <w:uiPriority w:val="6"/>
    <w:semiHidden/>
    <w:rsid w:val="00EB74B7"/>
    <w:pPr>
      <w:numPr>
        <w:ilvl w:val="1"/>
        <w:numId w:val="4"/>
      </w:numPr>
      <w:outlineLvl w:val="1"/>
    </w:pPr>
    <w:rPr>
      <w:sz w:val="28"/>
    </w:rPr>
  </w:style>
  <w:style w:type="paragraph" w:customStyle="1" w:styleId="AppHead3">
    <w:name w:val="±AppHead3"/>
    <w:basedOn w:val="Head1NonToc"/>
    <w:next w:val="Normal"/>
    <w:uiPriority w:val="6"/>
    <w:semiHidden/>
    <w:rsid w:val="00EB74B7"/>
    <w:pPr>
      <w:numPr>
        <w:ilvl w:val="2"/>
        <w:numId w:val="4"/>
      </w:numPr>
      <w:outlineLvl w:val="2"/>
    </w:pPr>
    <w:rPr>
      <w:sz w:val="24"/>
    </w:rPr>
  </w:style>
  <w:style w:type="paragraph" w:customStyle="1" w:styleId="BodyHeading">
    <w:name w:val="±BodyHeading"/>
    <w:basedOn w:val="Normal"/>
    <w:next w:val="Normal"/>
    <w:uiPriority w:val="2"/>
    <w:qFormat/>
    <w:rsid w:val="00EB74B7"/>
    <w:pPr>
      <w:keepNext/>
      <w:spacing w:before="240" w:after="120"/>
    </w:pPr>
    <w:rPr>
      <w:b/>
      <w:color w:val="00A0A4" w:themeColor="accent1"/>
    </w:rPr>
  </w:style>
  <w:style w:type="paragraph" w:customStyle="1" w:styleId="BodyTextNum">
    <w:name w:val="±BodyTextNum"/>
    <w:basedOn w:val="Normal"/>
    <w:uiPriority w:val="28"/>
    <w:semiHidden/>
    <w:rsid w:val="00EB74B7"/>
  </w:style>
  <w:style w:type="paragraph" w:styleId="Caption">
    <w:name w:val="caption"/>
    <w:aliases w:val="±Caption"/>
    <w:basedOn w:val="BodyHeading"/>
    <w:next w:val="Normal"/>
    <w:link w:val="CaptionChar"/>
    <w:uiPriority w:val="7"/>
    <w:semiHidden/>
    <w:rsid w:val="00EB74B7"/>
    <w:pPr>
      <w:tabs>
        <w:tab w:val="left" w:pos="1134"/>
      </w:tabs>
      <w:spacing w:after="60"/>
      <w:ind w:left="1134" w:hanging="1134"/>
    </w:pPr>
    <w:rPr>
      <w:rFonts w:eastAsia="Calibri"/>
      <w:color w:val="3C3C3C" w:themeColor="text1"/>
      <w:sz w:val="20"/>
    </w:rPr>
  </w:style>
  <w:style w:type="character" w:customStyle="1" w:styleId="CaptionChar">
    <w:name w:val="Caption Char"/>
    <w:aliases w:val="±Caption Char"/>
    <w:basedOn w:val="DefaultParagraphFont"/>
    <w:link w:val="Caption"/>
    <w:uiPriority w:val="7"/>
    <w:semiHidden/>
    <w:rsid w:val="00537052"/>
    <w:rPr>
      <w:rFonts w:eastAsia="Calibri"/>
      <w:b/>
      <w:sz w:val="20"/>
    </w:rPr>
  </w:style>
  <w:style w:type="paragraph" w:customStyle="1" w:styleId="CaptionWide">
    <w:name w:val="±CaptionWide"/>
    <w:basedOn w:val="Caption"/>
    <w:next w:val="Normal"/>
    <w:uiPriority w:val="7"/>
    <w:semiHidden/>
    <w:rsid w:val="00EB74B7"/>
    <w:pPr>
      <w:tabs>
        <w:tab w:val="clear" w:pos="1134"/>
        <w:tab w:val="left" w:pos="284"/>
      </w:tabs>
      <w:ind w:left="283"/>
    </w:pPr>
    <w:rPr>
      <w:bCs/>
    </w:rPr>
  </w:style>
  <w:style w:type="paragraph" w:customStyle="1" w:styleId="CoverJobTitle">
    <w:name w:val="±CoverJobTitle"/>
    <w:basedOn w:val="NoSpacing"/>
    <w:rsid w:val="004151AD"/>
    <w:pPr>
      <w:spacing w:after="400"/>
    </w:pPr>
    <w:rPr>
      <w:b/>
      <w:color w:val="009DDB"/>
      <w:sz w:val="72"/>
    </w:rPr>
  </w:style>
  <w:style w:type="paragraph" w:customStyle="1" w:styleId="CoverConfi">
    <w:name w:val="±CoverConfi"/>
    <w:basedOn w:val="NoSpacing"/>
    <w:uiPriority w:val="34"/>
    <w:semiHidden/>
    <w:rsid w:val="00EB74B7"/>
    <w:pPr>
      <w:spacing w:before="40" w:after="40"/>
    </w:pPr>
  </w:style>
  <w:style w:type="paragraph" w:customStyle="1" w:styleId="CoverGrade">
    <w:name w:val="±CoverGrade"/>
    <w:basedOn w:val="NoSpacing"/>
    <w:rsid w:val="004151AD"/>
    <w:pPr>
      <w:spacing w:before="180"/>
    </w:pPr>
    <w:rPr>
      <w:color w:val="FFFFFF" w:themeColor="background1"/>
      <w:sz w:val="24"/>
    </w:rPr>
  </w:style>
  <w:style w:type="paragraph" w:customStyle="1" w:styleId="CoverDraft">
    <w:name w:val="±CoverDraft"/>
    <w:basedOn w:val="NoSpacing"/>
    <w:uiPriority w:val="34"/>
    <w:semiHidden/>
    <w:rsid w:val="00EB74B7"/>
  </w:style>
  <w:style w:type="paragraph" w:customStyle="1" w:styleId="CoverDirectorate">
    <w:name w:val="±CoverDirectorate"/>
    <w:basedOn w:val="NoSpacing"/>
    <w:rsid w:val="000C6725"/>
    <w:pPr>
      <w:spacing w:before="60"/>
    </w:pPr>
    <w:rPr>
      <w:b/>
      <w:color w:val="FFFFFF" w:themeColor="background1"/>
      <w:sz w:val="32"/>
    </w:rPr>
  </w:style>
  <w:style w:type="paragraph" w:customStyle="1" w:styleId="CoverDepartment">
    <w:name w:val="±CoverDepartment"/>
    <w:basedOn w:val="NoSpacing"/>
    <w:rsid w:val="000C6725"/>
    <w:pPr>
      <w:spacing w:before="60"/>
    </w:pPr>
    <w:rPr>
      <w:b/>
      <w:color w:val="FFFFFF" w:themeColor="background1"/>
      <w:sz w:val="32"/>
    </w:rPr>
  </w:style>
  <w:style w:type="paragraph" w:customStyle="1" w:styleId="CoverType">
    <w:name w:val="±CoverType"/>
    <w:basedOn w:val="NoSpacing"/>
    <w:uiPriority w:val="34"/>
    <w:semiHidden/>
    <w:rsid w:val="00EB74B7"/>
  </w:style>
  <w:style w:type="paragraph" w:customStyle="1" w:styleId="Hidden">
    <w:name w:val="±Hidden"/>
    <w:basedOn w:val="NoSpacing"/>
    <w:uiPriority w:val="33"/>
    <w:semiHidden/>
    <w:rsid w:val="00EB74B7"/>
    <w:pPr>
      <w:framePr w:wrap="around" w:vAnchor="page" w:hAnchor="page" w:xAlign="right" w:yAlign="bottom"/>
    </w:pPr>
    <w:rPr>
      <w:color w:val="C00000"/>
    </w:rPr>
  </w:style>
  <w:style w:type="paragraph" w:customStyle="1" w:styleId="IllustrateLeft">
    <w:name w:val="±IllustrateLeft"/>
    <w:basedOn w:val="NoSpacing"/>
    <w:uiPriority w:val="33"/>
    <w:semiHidden/>
    <w:rsid w:val="00EB74B7"/>
  </w:style>
  <w:style w:type="paragraph" w:customStyle="1" w:styleId="IllustrateCentre">
    <w:name w:val="±IllustrateCentre"/>
    <w:basedOn w:val="IllustrateLeft"/>
    <w:uiPriority w:val="33"/>
    <w:semiHidden/>
    <w:rsid w:val="00EB74B7"/>
    <w:pPr>
      <w:spacing w:before="120"/>
      <w:jc w:val="center"/>
    </w:pPr>
  </w:style>
  <w:style w:type="paragraph" w:customStyle="1" w:styleId="IllustrateRight">
    <w:name w:val="±IllustrateRight"/>
    <w:basedOn w:val="IllustrateLeft"/>
    <w:uiPriority w:val="33"/>
    <w:semiHidden/>
    <w:rsid w:val="00EB74B7"/>
    <w:pPr>
      <w:jc w:val="right"/>
    </w:pPr>
  </w:style>
  <w:style w:type="paragraph" w:customStyle="1" w:styleId="KeyMsgText">
    <w:name w:val="±KeyMsgText"/>
    <w:basedOn w:val="Normal"/>
    <w:uiPriority w:val="32"/>
    <w:semiHidden/>
    <w:rsid w:val="000C6725"/>
    <w:rPr>
      <w:sz w:val="20"/>
    </w:rPr>
  </w:style>
  <w:style w:type="paragraph" w:customStyle="1" w:styleId="KeyMsgHead">
    <w:name w:val="±KeyMsgHead"/>
    <w:basedOn w:val="KeyMsgText"/>
    <w:uiPriority w:val="32"/>
    <w:semiHidden/>
    <w:rsid w:val="00EB74B7"/>
    <w:pPr>
      <w:keepNext/>
      <w:pBdr>
        <w:bottom w:val="single" w:sz="12" w:space="6" w:color="FF8200" w:themeColor="text2"/>
      </w:pBdr>
      <w:spacing w:before="0" w:after="120"/>
    </w:pPr>
    <w:rPr>
      <w:b/>
      <w:color w:val="28465F"/>
    </w:rPr>
  </w:style>
  <w:style w:type="paragraph" w:customStyle="1" w:styleId="NoNumHead1">
    <w:name w:val="±NoNumHead1"/>
    <w:basedOn w:val="Head1NonToc"/>
    <w:next w:val="Normal"/>
    <w:uiPriority w:val="3"/>
    <w:semiHidden/>
    <w:rsid w:val="00EB74B7"/>
  </w:style>
  <w:style w:type="paragraph" w:customStyle="1" w:styleId="NoNumHead2">
    <w:name w:val="±NoNumHead2"/>
    <w:basedOn w:val="NoNumHead1"/>
    <w:next w:val="Normal"/>
    <w:uiPriority w:val="3"/>
    <w:semiHidden/>
    <w:rsid w:val="006A0609"/>
    <w:pPr>
      <w:spacing w:before="360"/>
      <w:outlineLvl w:val="1"/>
    </w:pPr>
    <w:rPr>
      <w:sz w:val="28"/>
    </w:rPr>
  </w:style>
  <w:style w:type="paragraph" w:customStyle="1" w:styleId="QuoteText">
    <w:name w:val="±QuoteText"/>
    <w:basedOn w:val="Normal"/>
    <w:next w:val="QuoteSource"/>
    <w:uiPriority w:val="32"/>
    <w:semiHidden/>
    <w:rsid w:val="00EB74B7"/>
    <w:pPr>
      <w:keepNext/>
      <w:spacing w:before="240" w:after="240"/>
    </w:pPr>
    <w:rPr>
      <w:b/>
      <w:color w:val="28465F"/>
      <w:sz w:val="24"/>
    </w:rPr>
  </w:style>
  <w:style w:type="paragraph" w:customStyle="1" w:styleId="Source">
    <w:name w:val="±Source"/>
    <w:basedOn w:val="Normal"/>
    <w:next w:val="Normal"/>
    <w:uiPriority w:val="8"/>
    <w:semiHidden/>
    <w:rsid w:val="00EB74B7"/>
    <w:pPr>
      <w:tabs>
        <w:tab w:val="left" w:pos="851"/>
      </w:tabs>
      <w:spacing w:before="60" w:after="60"/>
      <w:ind w:left="851" w:hanging="851"/>
    </w:pPr>
    <w:rPr>
      <w:rFonts w:eastAsia="Calibri"/>
      <w:i/>
      <w:sz w:val="18"/>
    </w:rPr>
  </w:style>
  <w:style w:type="paragraph" w:customStyle="1" w:styleId="SourceWide">
    <w:name w:val="±SourceWide"/>
    <w:basedOn w:val="Source"/>
    <w:next w:val="Normal"/>
    <w:uiPriority w:val="8"/>
    <w:semiHidden/>
    <w:rsid w:val="00EB74B7"/>
    <w:pPr>
      <w:tabs>
        <w:tab w:val="clear" w:pos="851"/>
        <w:tab w:val="left" w:pos="284"/>
      </w:tabs>
      <w:ind w:left="283" w:hanging="1134"/>
    </w:pPr>
  </w:style>
  <w:style w:type="paragraph" w:customStyle="1" w:styleId="Spacer">
    <w:name w:val="±Spacer"/>
    <w:basedOn w:val="NoSpacing"/>
    <w:semiHidden/>
    <w:rsid w:val="00EB74B7"/>
    <w:rPr>
      <w:rFonts w:ascii="Arial" w:hAnsi="Arial"/>
      <w:sz w:val="2"/>
    </w:rPr>
  </w:style>
  <w:style w:type="paragraph" w:customStyle="1" w:styleId="SummaryText">
    <w:name w:val="±SummaryText"/>
    <w:basedOn w:val="Normal"/>
    <w:next w:val="Normal"/>
    <w:uiPriority w:val="28"/>
    <w:semiHidden/>
    <w:qFormat/>
    <w:rsid w:val="00EB74B7"/>
    <w:rPr>
      <w:color w:val="28465F"/>
      <w:sz w:val="24"/>
    </w:rPr>
  </w:style>
  <w:style w:type="paragraph" w:customStyle="1" w:styleId="SymbolBullet1">
    <w:name w:val="±SymbolBullet1"/>
    <w:basedOn w:val="Normal"/>
    <w:uiPriority w:val="1"/>
    <w:qFormat/>
    <w:rsid w:val="00EB74B7"/>
    <w:pPr>
      <w:numPr>
        <w:numId w:val="7"/>
      </w:numPr>
      <w:spacing w:before="60" w:after="60"/>
    </w:pPr>
    <w:rPr>
      <w:rFonts w:eastAsia="Calibri"/>
    </w:rPr>
  </w:style>
  <w:style w:type="paragraph" w:customStyle="1" w:styleId="SymbolBullet2">
    <w:name w:val="±SymbolBullet2"/>
    <w:basedOn w:val="Normal"/>
    <w:uiPriority w:val="1"/>
    <w:rsid w:val="00EB74B7"/>
    <w:pPr>
      <w:numPr>
        <w:ilvl w:val="1"/>
        <w:numId w:val="7"/>
      </w:numPr>
      <w:spacing w:before="60" w:after="60"/>
    </w:pPr>
  </w:style>
  <w:style w:type="paragraph" w:customStyle="1" w:styleId="SymbolBullet3">
    <w:name w:val="±SymbolBullet3"/>
    <w:basedOn w:val="Normal"/>
    <w:uiPriority w:val="1"/>
    <w:rsid w:val="00EB74B7"/>
    <w:pPr>
      <w:numPr>
        <w:ilvl w:val="2"/>
        <w:numId w:val="7"/>
      </w:numPr>
      <w:spacing w:before="60" w:after="60"/>
    </w:pPr>
  </w:style>
  <w:style w:type="paragraph" w:customStyle="1" w:styleId="TableTextLeft">
    <w:name w:val="±TableTextLeft"/>
    <w:basedOn w:val="Normal"/>
    <w:uiPriority w:val="31"/>
    <w:semiHidden/>
    <w:rsid w:val="00A72151"/>
    <w:pPr>
      <w:spacing w:before="40" w:after="40"/>
    </w:pPr>
    <w:rPr>
      <w:sz w:val="16"/>
    </w:rPr>
  </w:style>
  <w:style w:type="paragraph" w:customStyle="1" w:styleId="TableBullet1">
    <w:name w:val="±TableBullet1"/>
    <w:basedOn w:val="TableTextLeft"/>
    <w:uiPriority w:val="31"/>
    <w:semiHidden/>
    <w:rsid w:val="00EB74B7"/>
    <w:pPr>
      <w:numPr>
        <w:numId w:val="8"/>
      </w:numPr>
      <w:tabs>
        <w:tab w:val="left" w:pos="340"/>
      </w:tabs>
    </w:pPr>
    <w:rPr>
      <w:rFonts w:eastAsia="Calibri"/>
    </w:rPr>
  </w:style>
  <w:style w:type="paragraph" w:customStyle="1" w:styleId="TableBullet2">
    <w:name w:val="±TableBullet2"/>
    <w:basedOn w:val="TableTextLeft"/>
    <w:uiPriority w:val="31"/>
    <w:semiHidden/>
    <w:rsid w:val="00EB74B7"/>
    <w:pPr>
      <w:numPr>
        <w:ilvl w:val="1"/>
        <w:numId w:val="8"/>
      </w:numPr>
    </w:pPr>
  </w:style>
  <w:style w:type="paragraph" w:customStyle="1" w:styleId="TableBullet3">
    <w:name w:val="±TableBullet3"/>
    <w:basedOn w:val="TableTextLeft"/>
    <w:uiPriority w:val="31"/>
    <w:semiHidden/>
    <w:rsid w:val="00EB74B7"/>
    <w:pPr>
      <w:numPr>
        <w:ilvl w:val="2"/>
        <w:numId w:val="8"/>
      </w:numPr>
      <w:tabs>
        <w:tab w:val="clear" w:pos="510"/>
        <w:tab w:val="left" w:pos="1021"/>
      </w:tabs>
    </w:pPr>
  </w:style>
  <w:style w:type="paragraph" w:customStyle="1" w:styleId="TableHeadingLeft">
    <w:name w:val="±TableHeadingLeft"/>
    <w:basedOn w:val="TableTextLeft"/>
    <w:uiPriority w:val="31"/>
    <w:semiHidden/>
    <w:rsid w:val="00EB74B7"/>
    <w:pPr>
      <w:keepNext/>
    </w:pPr>
    <w:rPr>
      <w:b/>
      <w:szCs w:val="26"/>
    </w:rPr>
  </w:style>
  <w:style w:type="paragraph" w:customStyle="1" w:styleId="TableHeadingCentre">
    <w:name w:val="±TableHeadingCentre"/>
    <w:basedOn w:val="TableHeadingLeft"/>
    <w:uiPriority w:val="31"/>
    <w:semiHidden/>
    <w:rsid w:val="00EB74B7"/>
    <w:pPr>
      <w:jc w:val="center"/>
    </w:pPr>
  </w:style>
  <w:style w:type="paragraph" w:customStyle="1" w:styleId="TableHeadingRight">
    <w:name w:val="±TableHeadingRight"/>
    <w:basedOn w:val="TableHeadingLeft"/>
    <w:uiPriority w:val="31"/>
    <w:semiHidden/>
    <w:rsid w:val="00EB74B7"/>
    <w:pPr>
      <w:jc w:val="right"/>
    </w:pPr>
  </w:style>
  <w:style w:type="paragraph" w:customStyle="1" w:styleId="TableTextCentre">
    <w:name w:val="±TableTextCentre"/>
    <w:basedOn w:val="TableTextLeft"/>
    <w:uiPriority w:val="31"/>
    <w:semiHidden/>
    <w:rsid w:val="00EB74B7"/>
    <w:pPr>
      <w:jc w:val="center"/>
    </w:pPr>
  </w:style>
  <w:style w:type="paragraph" w:customStyle="1" w:styleId="TableTextRight">
    <w:name w:val="±TableTextRight"/>
    <w:basedOn w:val="TableTextLeft"/>
    <w:uiPriority w:val="31"/>
    <w:semiHidden/>
    <w:rsid w:val="00EB74B7"/>
    <w:pPr>
      <w:jc w:val="right"/>
    </w:pPr>
  </w:style>
  <w:style w:type="paragraph" w:customStyle="1" w:styleId="TableTotalLeft">
    <w:name w:val="±TableTotalLeft"/>
    <w:basedOn w:val="TableTextLeft"/>
    <w:uiPriority w:val="31"/>
    <w:semiHidden/>
    <w:rsid w:val="00EB74B7"/>
    <w:rPr>
      <w:b/>
    </w:rPr>
  </w:style>
  <w:style w:type="paragraph" w:customStyle="1" w:styleId="TableTotalCentre">
    <w:name w:val="±TableTotalCentre"/>
    <w:basedOn w:val="TableTotalLeft"/>
    <w:uiPriority w:val="31"/>
    <w:semiHidden/>
    <w:rsid w:val="00EB74B7"/>
    <w:pPr>
      <w:framePr w:wrap="around" w:vAnchor="page" w:hAnchor="margin" w:y="1135"/>
      <w:suppressOverlap/>
      <w:jc w:val="center"/>
    </w:pPr>
  </w:style>
  <w:style w:type="paragraph" w:customStyle="1" w:styleId="TableTotalRight">
    <w:name w:val="±TableTotalRight"/>
    <w:basedOn w:val="TableTotalLeft"/>
    <w:uiPriority w:val="31"/>
    <w:semiHidden/>
    <w:rsid w:val="00EB74B7"/>
    <w:pPr>
      <w:framePr w:wrap="around" w:vAnchor="page" w:hAnchor="margin" w:y="1135"/>
      <w:suppressOverlap/>
      <w:jc w:val="right"/>
    </w:pPr>
  </w:style>
  <w:style w:type="paragraph" w:styleId="BalloonText">
    <w:name w:val="Balloon Text"/>
    <w:basedOn w:val="Normal"/>
    <w:link w:val="BalloonTextChar"/>
    <w:uiPriority w:val="99"/>
    <w:semiHidden/>
    <w:rsid w:val="00EB74B7"/>
    <w:rPr>
      <w:rFonts w:ascii="Tahoma" w:hAnsi="Tahoma" w:cs="Tahoma"/>
      <w:color w:val="808080" w:themeColor="background1" w:themeShade="80"/>
      <w:sz w:val="16"/>
      <w:szCs w:val="16"/>
    </w:rPr>
  </w:style>
  <w:style w:type="character" w:customStyle="1" w:styleId="BalloonTextChar">
    <w:name w:val="Balloon Text Char"/>
    <w:basedOn w:val="DefaultParagraphFont"/>
    <w:link w:val="BalloonText"/>
    <w:uiPriority w:val="99"/>
    <w:semiHidden/>
    <w:rsid w:val="00537052"/>
    <w:rPr>
      <w:rFonts w:ascii="Tahoma" w:hAnsi="Tahoma" w:cs="Tahoma"/>
      <w:color w:val="808080" w:themeColor="background1" w:themeShade="80"/>
      <w:sz w:val="16"/>
      <w:szCs w:val="16"/>
    </w:rPr>
  </w:style>
  <w:style w:type="character" w:styleId="CommentReference">
    <w:name w:val="annotation reference"/>
    <w:basedOn w:val="DefaultParagraphFont"/>
    <w:uiPriority w:val="99"/>
    <w:semiHidden/>
    <w:rsid w:val="00EB74B7"/>
    <w:rPr>
      <w:sz w:val="16"/>
      <w:szCs w:val="16"/>
    </w:rPr>
  </w:style>
  <w:style w:type="paragraph" w:styleId="CommentText">
    <w:name w:val="annotation text"/>
    <w:basedOn w:val="Normal"/>
    <w:link w:val="CommentTextChar"/>
    <w:uiPriority w:val="99"/>
    <w:semiHidden/>
    <w:rsid w:val="00EB74B7"/>
    <w:rPr>
      <w:rFonts w:ascii="Arial" w:hAnsi="Arial"/>
      <w:color w:val="auto"/>
    </w:rPr>
  </w:style>
  <w:style w:type="character" w:customStyle="1" w:styleId="CommentTextChar">
    <w:name w:val="Comment Text Char"/>
    <w:basedOn w:val="DefaultParagraphFont"/>
    <w:link w:val="CommentText"/>
    <w:uiPriority w:val="99"/>
    <w:semiHidden/>
    <w:rsid w:val="00537052"/>
    <w:rPr>
      <w:rFonts w:ascii="Arial" w:hAnsi="Arial"/>
      <w:color w:val="auto"/>
    </w:rPr>
  </w:style>
  <w:style w:type="paragraph" w:styleId="CommentSubject">
    <w:name w:val="annotation subject"/>
    <w:basedOn w:val="CommentText"/>
    <w:next w:val="CommentText"/>
    <w:link w:val="CommentSubjectChar"/>
    <w:uiPriority w:val="99"/>
    <w:semiHidden/>
    <w:rsid w:val="00EB74B7"/>
    <w:rPr>
      <w:b/>
      <w:bCs/>
    </w:rPr>
  </w:style>
  <w:style w:type="character" w:customStyle="1" w:styleId="CommentSubjectChar">
    <w:name w:val="Comment Subject Char"/>
    <w:basedOn w:val="CommentTextChar"/>
    <w:link w:val="CommentSubject"/>
    <w:uiPriority w:val="99"/>
    <w:semiHidden/>
    <w:rsid w:val="00537052"/>
    <w:rPr>
      <w:rFonts w:ascii="Arial" w:hAnsi="Arial"/>
      <w:b/>
      <w:bCs/>
      <w:color w:val="auto"/>
    </w:rPr>
  </w:style>
  <w:style w:type="character" w:styleId="FollowedHyperlink">
    <w:name w:val="FollowedHyperlink"/>
    <w:aliases w:val="±FollowedHyperlink"/>
    <w:basedOn w:val="DefaultParagraphFont"/>
    <w:uiPriority w:val="37"/>
    <w:semiHidden/>
    <w:rsid w:val="00EB74B7"/>
    <w:rPr>
      <w:b/>
      <w:color w:val="005EA5"/>
      <w:u w:val="single"/>
    </w:rPr>
  </w:style>
  <w:style w:type="paragraph" w:styleId="Footer">
    <w:name w:val="footer"/>
    <w:aliases w:val="±Footer"/>
    <w:basedOn w:val="NoSpacing"/>
    <w:link w:val="FooterChar"/>
    <w:uiPriority w:val="36"/>
    <w:semiHidden/>
    <w:rsid w:val="00EB74B7"/>
    <w:rPr>
      <w:sz w:val="17"/>
    </w:rPr>
  </w:style>
  <w:style w:type="character" w:customStyle="1" w:styleId="FooterChar">
    <w:name w:val="Footer Char"/>
    <w:aliases w:val="±Footer Char"/>
    <w:basedOn w:val="DefaultParagraphFont"/>
    <w:link w:val="Footer"/>
    <w:uiPriority w:val="36"/>
    <w:semiHidden/>
    <w:rsid w:val="00537052"/>
    <w:rPr>
      <w:rFonts w:cs="Arial"/>
      <w:sz w:val="17"/>
      <w:szCs w:val="20"/>
    </w:rPr>
  </w:style>
  <w:style w:type="character" w:styleId="FootnoteReference">
    <w:name w:val="footnote reference"/>
    <w:basedOn w:val="DefaultParagraphFont"/>
    <w:uiPriority w:val="35"/>
    <w:semiHidden/>
    <w:rsid w:val="00EB74B7"/>
    <w:rPr>
      <w:rFonts w:asciiTheme="minorHAnsi" w:hAnsiTheme="minorHAnsi"/>
      <w:color w:val="FF8200" w:themeColor="text2"/>
      <w:vertAlign w:val="superscript"/>
    </w:rPr>
  </w:style>
  <w:style w:type="paragraph" w:styleId="FootnoteText">
    <w:name w:val="footnote text"/>
    <w:aliases w:val="±FootnoteText"/>
    <w:basedOn w:val="NoSpacing"/>
    <w:link w:val="FootnoteTextChar"/>
    <w:uiPriority w:val="35"/>
    <w:semiHidden/>
    <w:rsid w:val="00EB74B7"/>
    <w:pPr>
      <w:spacing w:before="60"/>
      <w:ind w:left="284" w:hanging="284"/>
    </w:pPr>
    <w:rPr>
      <w:sz w:val="18"/>
    </w:rPr>
  </w:style>
  <w:style w:type="character" w:customStyle="1" w:styleId="FootnoteTextChar">
    <w:name w:val="Footnote Text Char"/>
    <w:aliases w:val="±FootnoteText Char"/>
    <w:basedOn w:val="DefaultParagraphFont"/>
    <w:link w:val="FootnoteText"/>
    <w:uiPriority w:val="35"/>
    <w:semiHidden/>
    <w:rsid w:val="00537052"/>
    <w:rPr>
      <w:rFonts w:cs="Arial"/>
      <w:sz w:val="18"/>
      <w:szCs w:val="20"/>
    </w:rPr>
  </w:style>
  <w:style w:type="paragraph" w:styleId="Header">
    <w:name w:val="header"/>
    <w:aliases w:val="±Header"/>
    <w:basedOn w:val="NoSpacing"/>
    <w:link w:val="HeaderChar"/>
    <w:uiPriority w:val="36"/>
    <w:semiHidden/>
    <w:rsid w:val="00EB74B7"/>
    <w:rPr>
      <w:b/>
      <w:sz w:val="17"/>
    </w:rPr>
  </w:style>
  <w:style w:type="character" w:customStyle="1" w:styleId="HeaderChar">
    <w:name w:val="Header Char"/>
    <w:aliases w:val="±Header Char"/>
    <w:basedOn w:val="DefaultParagraphFont"/>
    <w:link w:val="Header"/>
    <w:uiPriority w:val="36"/>
    <w:semiHidden/>
    <w:rsid w:val="00537052"/>
    <w:rPr>
      <w:rFonts w:cs="Arial"/>
      <w:b/>
      <w:sz w:val="17"/>
      <w:szCs w:val="20"/>
    </w:rPr>
  </w:style>
  <w:style w:type="character" w:customStyle="1" w:styleId="Heading1Char">
    <w:name w:val="Heading 1 Char"/>
    <w:aliases w:val="±Head1 Char"/>
    <w:basedOn w:val="DefaultParagraphFont"/>
    <w:link w:val="Heading1"/>
    <w:uiPriority w:val="4"/>
    <w:semiHidden/>
    <w:rsid w:val="00537052"/>
    <w:rPr>
      <w:rFonts w:asciiTheme="majorHAnsi" w:hAnsiTheme="majorHAnsi" w:cs="Arial"/>
      <w:b/>
      <w:color w:val="28465F"/>
      <w:sz w:val="36"/>
      <w:szCs w:val="20"/>
    </w:rPr>
  </w:style>
  <w:style w:type="character" w:customStyle="1" w:styleId="Heading2Char">
    <w:name w:val="Heading 2 Char"/>
    <w:aliases w:val="±Head2 Char"/>
    <w:basedOn w:val="DefaultParagraphFont"/>
    <w:link w:val="Heading2"/>
    <w:uiPriority w:val="4"/>
    <w:semiHidden/>
    <w:rsid w:val="00537052"/>
    <w:rPr>
      <w:rFonts w:asciiTheme="majorHAnsi" w:hAnsiTheme="majorHAnsi" w:cs="Arial"/>
      <w:b/>
      <w:color w:val="28465F"/>
      <w:sz w:val="28"/>
      <w:szCs w:val="20"/>
    </w:rPr>
  </w:style>
  <w:style w:type="character" w:customStyle="1" w:styleId="Heading3Char">
    <w:name w:val="Heading 3 Char"/>
    <w:aliases w:val="±Head3 Char"/>
    <w:basedOn w:val="DefaultParagraphFont"/>
    <w:link w:val="Heading3"/>
    <w:uiPriority w:val="4"/>
    <w:semiHidden/>
    <w:rsid w:val="00537052"/>
    <w:rPr>
      <w:rFonts w:asciiTheme="majorHAnsi" w:hAnsiTheme="majorHAnsi" w:cs="Arial"/>
      <w:b/>
      <w:color w:val="28465F"/>
      <w:sz w:val="24"/>
      <w:szCs w:val="20"/>
    </w:rPr>
  </w:style>
  <w:style w:type="character" w:customStyle="1" w:styleId="Heading4Char">
    <w:name w:val="Heading 4 Char"/>
    <w:aliases w:val="±Head4 Char"/>
    <w:basedOn w:val="DefaultParagraphFont"/>
    <w:link w:val="Heading4"/>
    <w:uiPriority w:val="4"/>
    <w:semiHidden/>
    <w:rsid w:val="00537052"/>
    <w:rPr>
      <w:rFonts w:asciiTheme="majorHAnsi" w:hAnsiTheme="majorHAnsi" w:cs="Arial"/>
      <w:b/>
      <w:color w:val="28465F"/>
      <w:sz w:val="22"/>
      <w:szCs w:val="20"/>
    </w:rPr>
  </w:style>
  <w:style w:type="character" w:customStyle="1" w:styleId="Heading5Char">
    <w:name w:val="Heading 5 Char"/>
    <w:aliases w:val="±Head5 Char"/>
    <w:basedOn w:val="DefaultParagraphFont"/>
    <w:link w:val="Heading5"/>
    <w:uiPriority w:val="4"/>
    <w:semiHidden/>
    <w:rsid w:val="00537052"/>
    <w:rPr>
      <w:rFonts w:asciiTheme="majorHAnsi" w:eastAsiaTheme="majorEastAsia" w:hAnsiTheme="majorHAnsi" w:cstheme="majorBidi"/>
      <w:color w:val="28465F"/>
      <w:sz w:val="28"/>
      <w:szCs w:val="20"/>
    </w:rPr>
  </w:style>
  <w:style w:type="character" w:customStyle="1" w:styleId="Heading6Char">
    <w:name w:val="Heading 6 Char"/>
    <w:aliases w:val="±Head6 Char"/>
    <w:basedOn w:val="DefaultParagraphFont"/>
    <w:link w:val="Heading6"/>
    <w:uiPriority w:val="4"/>
    <w:semiHidden/>
    <w:rsid w:val="00537052"/>
    <w:rPr>
      <w:rFonts w:asciiTheme="majorHAnsi" w:eastAsiaTheme="majorEastAsia" w:hAnsiTheme="majorHAnsi" w:cstheme="majorBidi"/>
      <w:i/>
      <w:iCs/>
      <w:color w:val="28465F"/>
      <w:sz w:val="28"/>
      <w:szCs w:val="20"/>
    </w:rPr>
  </w:style>
  <w:style w:type="character" w:customStyle="1" w:styleId="Heading7Char">
    <w:name w:val="Heading 7 Char"/>
    <w:aliases w:val="±Head7 Char"/>
    <w:basedOn w:val="DefaultParagraphFont"/>
    <w:link w:val="Heading7"/>
    <w:uiPriority w:val="4"/>
    <w:semiHidden/>
    <w:rsid w:val="00537052"/>
    <w:rPr>
      <w:rFonts w:asciiTheme="majorHAnsi" w:eastAsiaTheme="majorEastAsia" w:hAnsiTheme="majorHAnsi" w:cstheme="majorBidi"/>
      <w:iCs/>
      <w:color w:val="28465F"/>
      <w:sz w:val="28"/>
      <w:szCs w:val="20"/>
    </w:rPr>
  </w:style>
  <w:style w:type="character" w:customStyle="1" w:styleId="Heading8Char">
    <w:name w:val="Heading 8 Char"/>
    <w:aliases w:val="±Head8 Char"/>
    <w:basedOn w:val="DefaultParagraphFont"/>
    <w:link w:val="Heading8"/>
    <w:uiPriority w:val="4"/>
    <w:semiHidden/>
    <w:rsid w:val="00537052"/>
    <w:rPr>
      <w:rFonts w:asciiTheme="majorHAnsi" w:eastAsiaTheme="majorEastAsia" w:hAnsiTheme="majorHAnsi" w:cstheme="majorBidi"/>
      <w:b/>
      <w:color w:val="28465F"/>
      <w:sz w:val="28"/>
      <w:szCs w:val="20"/>
    </w:rPr>
  </w:style>
  <w:style w:type="character" w:customStyle="1" w:styleId="Heading9Char">
    <w:name w:val="Heading 9 Char"/>
    <w:aliases w:val="±Head9 Char"/>
    <w:basedOn w:val="DefaultParagraphFont"/>
    <w:link w:val="Heading9"/>
    <w:uiPriority w:val="4"/>
    <w:semiHidden/>
    <w:rsid w:val="00537052"/>
    <w:rPr>
      <w:rFonts w:asciiTheme="majorHAnsi" w:eastAsiaTheme="majorEastAsia" w:hAnsiTheme="majorHAnsi" w:cstheme="majorBidi"/>
      <w:b/>
      <w:i/>
      <w:iCs/>
      <w:color w:val="28465F"/>
      <w:sz w:val="28"/>
      <w:szCs w:val="20"/>
    </w:rPr>
  </w:style>
  <w:style w:type="character" w:styleId="Hyperlink">
    <w:name w:val="Hyperlink"/>
    <w:aliases w:val="±HyperLink"/>
    <w:basedOn w:val="DefaultParagraphFont"/>
    <w:uiPriority w:val="99"/>
    <w:semiHidden/>
    <w:rsid w:val="00EB74B7"/>
    <w:rPr>
      <w:b/>
      <w:color w:val="005EA5"/>
      <w:u w:val="single"/>
    </w:rPr>
  </w:style>
  <w:style w:type="paragraph" w:styleId="ListParagraph">
    <w:name w:val="List Paragraph"/>
    <w:basedOn w:val="Normal"/>
    <w:uiPriority w:val="34"/>
    <w:semiHidden/>
    <w:rsid w:val="00EB74B7"/>
    <w:pPr>
      <w:ind w:left="720"/>
      <w:contextualSpacing/>
    </w:pPr>
  </w:style>
  <w:style w:type="table" w:styleId="MediumShading2-Accent1">
    <w:name w:val="Medium Shading 2 Accent 1"/>
    <w:basedOn w:val="TableNormal"/>
    <w:uiPriority w:val="64"/>
    <w:rsid w:val="00EB74B7"/>
    <w:rPr>
      <w:rFonts w:cs="Arial"/>
      <w:color w:val="808080" w:themeColor="background1" w:themeShade="8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0A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0A4" w:themeFill="accent1"/>
      </w:tcPr>
    </w:tblStylePr>
    <w:tblStylePr w:type="lastCol">
      <w:rPr>
        <w:b/>
        <w:bCs/>
        <w:color w:val="FFFFFF" w:themeColor="background1"/>
      </w:rPr>
      <w:tblPr/>
      <w:tcPr>
        <w:tcBorders>
          <w:left w:val="nil"/>
          <w:right w:val="nil"/>
          <w:insideH w:val="nil"/>
          <w:insideV w:val="nil"/>
        </w:tcBorders>
        <w:shd w:val="clear" w:color="auto" w:fill="00A0A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PlaceholderText">
    <w:name w:val="Placeholder Text"/>
    <w:basedOn w:val="DefaultParagraphFont"/>
    <w:uiPriority w:val="99"/>
    <w:semiHidden/>
    <w:rsid w:val="00EB74B7"/>
    <w:rPr>
      <w:color w:val="808080"/>
    </w:rPr>
  </w:style>
  <w:style w:type="table" w:styleId="TableGrid">
    <w:name w:val="Table Grid"/>
    <w:basedOn w:val="TableNormal"/>
    <w:uiPriority w:val="39"/>
    <w:rsid w:val="00EB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semiHidden/>
    <w:rsid w:val="00EB74B7"/>
    <w:pPr>
      <w:tabs>
        <w:tab w:val="left" w:pos="1134"/>
        <w:tab w:val="right" w:pos="10535"/>
      </w:tabs>
      <w:spacing w:before="40" w:after="40"/>
      <w:ind w:left="1134" w:right="709" w:hanging="1134"/>
    </w:pPr>
    <w:rPr>
      <w:rFonts w:cs="System"/>
      <w:noProof/>
      <w:color w:val="6E7896"/>
    </w:rPr>
  </w:style>
  <w:style w:type="paragraph" w:styleId="TOC1">
    <w:name w:val="toc 1"/>
    <w:aliases w:val="±Heads1"/>
    <w:basedOn w:val="NoSpacing"/>
    <w:next w:val="Normal"/>
    <w:uiPriority w:val="39"/>
    <w:semiHidden/>
    <w:rsid w:val="00EB74B7"/>
    <w:pPr>
      <w:pBdr>
        <w:top w:val="single" w:sz="2" w:space="4" w:color="E6E3D9"/>
        <w:bottom w:val="single" w:sz="2" w:space="4" w:color="FFFFFF" w:themeColor="background1"/>
        <w:between w:val="single" w:sz="2" w:space="4" w:color="E6E3D9"/>
      </w:pBdr>
      <w:tabs>
        <w:tab w:val="left" w:pos="425"/>
        <w:tab w:val="right" w:pos="10535"/>
      </w:tabs>
      <w:spacing w:before="80" w:after="20"/>
      <w:ind w:left="425" w:hanging="425"/>
    </w:pPr>
    <w:rPr>
      <w:rFonts w:asciiTheme="majorHAnsi" w:eastAsiaTheme="minorEastAsia" w:hAnsiTheme="majorHAnsi"/>
      <w:b/>
      <w:noProof/>
      <w:color w:val="28465F"/>
      <w:lang w:eastAsia="en-GB"/>
    </w:rPr>
  </w:style>
  <w:style w:type="paragraph" w:styleId="TOC2">
    <w:name w:val="toc 2"/>
    <w:aliases w:val="±Heads2"/>
    <w:basedOn w:val="TOC1"/>
    <w:next w:val="Normal"/>
    <w:uiPriority w:val="39"/>
    <w:semiHidden/>
    <w:rsid w:val="00EB74B7"/>
    <w:pPr>
      <w:pBdr>
        <w:top w:val="none" w:sz="0" w:space="0" w:color="auto"/>
        <w:bottom w:val="none" w:sz="0" w:space="0" w:color="auto"/>
        <w:between w:val="none" w:sz="0" w:space="0" w:color="auto"/>
      </w:pBdr>
      <w:tabs>
        <w:tab w:val="clear" w:pos="425"/>
        <w:tab w:val="left" w:pos="992"/>
      </w:tabs>
      <w:spacing w:before="20"/>
      <w:ind w:left="992" w:right="425" w:hanging="567"/>
    </w:pPr>
    <w:rPr>
      <w:b w:val="0"/>
      <w:color w:val="3C3C3C" w:themeColor="text1"/>
    </w:rPr>
  </w:style>
  <w:style w:type="paragraph" w:styleId="TOC3">
    <w:name w:val="toc 3"/>
    <w:aliases w:val="±Heads3"/>
    <w:basedOn w:val="TOC2"/>
    <w:next w:val="Normal"/>
    <w:uiPriority w:val="39"/>
    <w:semiHidden/>
    <w:rsid w:val="00EB74B7"/>
    <w:pPr>
      <w:tabs>
        <w:tab w:val="clear" w:pos="992"/>
        <w:tab w:val="left" w:pos="1701"/>
      </w:tabs>
      <w:ind w:left="1701" w:hanging="709"/>
    </w:pPr>
  </w:style>
  <w:style w:type="paragraph" w:styleId="TOC4">
    <w:name w:val="toc 4"/>
    <w:aliases w:val="±NoNumHead1s"/>
    <w:basedOn w:val="TOC1"/>
    <w:next w:val="Normal"/>
    <w:uiPriority w:val="39"/>
    <w:semiHidden/>
    <w:rsid w:val="00EB74B7"/>
    <w:pPr>
      <w:tabs>
        <w:tab w:val="clear" w:pos="425"/>
      </w:tabs>
      <w:ind w:left="0" w:firstLine="0"/>
    </w:pPr>
  </w:style>
  <w:style w:type="paragraph" w:styleId="TOC5">
    <w:name w:val="toc 5"/>
    <w:aliases w:val="±NoNumHead2s"/>
    <w:basedOn w:val="TOC2"/>
    <w:next w:val="Normal"/>
    <w:uiPriority w:val="39"/>
    <w:semiHidden/>
    <w:rsid w:val="00EB74B7"/>
    <w:pPr>
      <w:ind w:left="425" w:firstLine="0"/>
    </w:pPr>
  </w:style>
  <w:style w:type="paragraph" w:styleId="TOC6">
    <w:name w:val="toc 6"/>
    <w:aliases w:val="±Dividers"/>
    <w:basedOn w:val="TOC1"/>
    <w:next w:val="Normal"/>
    <w:uiPriority w:val="39"/>
    <w:semiHidden/>
    <w:rsid w:val="00EB74B7"/>
    <w:pPr>
      <w:pBdr>
        <w:bottom w:val="single" w:sz="2" w:space="1" w:color="FFFFFF" w:themeColor="background1"/>
        <w:between w:val="none" w:sz="0" w:space="0" w:color="auto"/>
      </w:pBdr>
      <w:ind w:left="0" w:firstLine="0"/>
    </w:pPr>
  </w:style>
  <w:style w:type="paragraph" w:styleId="TOC7">
    <w:name w:val="toc 7"/>
    <w:aliases w:val="±AppHeads1"/>
    <w:basedOn w:val="TOC1"/>
    <w:next w:val="Normal"/>
    <w:uiPriority w:val="39"/>
    <w:semiHidden/>
    <w:rsid w:val="00EB74B7"/>
    <w:pPr>
      <w:pBdr>
        <w:top w:val="none" w:sz="0" w:space="0" w:color="auto"/>
        <w:between w:val="none" w:sz="0" w:space="0" w:color="auto"/>
      </w:pBdr>
    </w:pPr>
    <w:rPr>
      <w:b w:val="0"/>
    </w:rPr>
  </w:style>
  <w:style w:type="paragraph" w:styleId="TOC8">
    <w:name w:val="toc 8"/>
    <w:aliases w:val="±AppHeads2"/>
    <w:basedOn w:val="TOC2"/>
    <w:next w:val="Normal"/>
    <w:uiPriority w:val="39"/>
    <w:semiHidden/>
    <w:rsid w:val="00EB74B7"/>
  </w:style>
  <w:style w:type="paragraph" w:styleId="TOC9">
    <w:name w:val="toc 9"/>
    <w:aliases w:val="±AppHeads3"/>
    <w:basedOn w:val="TOC3"/>
    <w:next w:val="Normal"/>
    <w:uiPriority w:val="39"/>
    <w:semiHidden/>
    <w:rsid w:val="00EB74B7"/>
    <w:pPr>
      <w:spacing w:before="120" w:after="100"/>
      <w:ind w:left="1600"/>
    </w:pPr>
    <w:rPr>
      <w:rFonts w:ascii="Arial" w:hAnsi="Arial"/>
    </w:rPr>
  </w:style>
  <w:style w:type="paragraph" w:styleId="TOCHeading">
    <w:name w:val="TOC Heading"/>
    <w:basedOn w:val="Heading1"/>
    <w:next w:val="Normal"/>
    <w:uiPriority w:val="38"/>
    <w:semiHidden/>
    <w:rsid w:val="00EB74B7"/>
    <w:pPr>
      <w:keepLines/>
      <w:numPr>
        <w:numId w:val="0"/>
      </w:numPr>
      <w:spacing w:before="480"/>
      <w:jc w:val="both"/>
      <w:outlineLvl w:val="9"/>
    </w:pPr>
    <w:rPr>
      <w:rFonts w:eastAsiaTheme="majorEastAsia" w:cstheme="majorBidi"/>
      <w:bCs/>
      <w:sz w:val="28"/>
      <w:szCs w:val="28"/>
    </w:rPr>
  </w:style>
  <w:style w:type="paragraph" w:customStyle="1" w:styleId="QuoteTextWhite">
    <w:name w:val="±QuoteText(White)"/>
    <w:basedOn w:val="QuoteText"/>
    <w:next w:val="QuoteSourceWhite"/>
    <w:uiPriority w:val="32"/>
    <w:semiHidden/>
    <w:rsid w:val="00EB74B7"/>
    <w:rPr>
      <w:color w:val="FFFFFF" w:themeColor="background1"/>
    </w:rPr>
  </w:style>
  <w:style w:type="table" w:styleId="TableGridLight">
    <w:name w:val="Grid Table Light"/>
    <w:basedOn w:val="TableNormal"/>
    <w:uiPriority w:val="40"/>
    <w:rsid w:val="00EB74B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KeyMsgTextWhite">
    <w:name w:val="±KeyMsgText(White)"/>
    <w:basedOn w:val="KeyMsgText"/>
    <w:uiPriority w:val="32"/>
    <w:semiHidden/>
    <w:rsid w:val="00EB74B7"/>
    <w:rPr>
      <w:color w:val="FFFFFF" w:themeColor="background1"/>
    </w:rPr>
  </w:style>
  <w:style w:type="paragraph" w:customStyle="1" w:styleId="KeyMsgHeadWhite">
    <w:name w:val="±KeyMsgHead(White)"/>
    <w:basedOn w:val="KeyMsgHead"/>
    <w:next w:val="KeyMsgTextWhite"/>
    <w:uiPriority w:val="32"/>
    <w:semiHidden/>
    <w:rsid w:val="00EB74B7"/>
    <w:rPr>
      <w:color w:val="FFFFFF" w:themeColor="background1"/>
    </w:rPr>
  </w:style>
  <w:style w:type="paragraph" w:customStyle="1" w:styleId="DividerSubtitle">
    <w:name w:val="±DividerSubtitle"/>
    <w:basedOn w:val="NoNumHead2"/>
    <w:uiPriority w:val="5"/>
    <w:semiHidden/>
    <w:rsid w:val="00EB74B7"/>
    <w:pPr>
      <w:spacing w:before="0" w:after="0"/>
      <w:outlineLvl w:val="9"/>
    </w:pPr>
    <w:rPr>
      <w:b w:val="0"/>
      <w:color w:val="3C3C3C" w:themeColor="text1"/>
    </w:rPr>
  </w:style>
  <w:style w:type="character" w:styleId="UnresolvedMention">
    <w:name w:val="Unresolved Mention"/>
    <w:basedOn w:val="DefaultParagraphFont"/>
    <w:uiPriority w:val="99"/>
    <w:semiHidden/>
    <w:rsid w:val="00EB74B7"/>
    <w:rPr>
      <w:color w:val="808080"/>
      <w:shd w:val="clear" w:color="auto" w:fill="E6E6E6"/>
    </w:rPr>
  </w:style>
  <w:style w:type="paragraph" w:customStyle="1" w:styleId="AppHead4">
    <w:name w:val="±AppHead4"/>
    <w:basedOn w:val="Head1NonToc"/>
    <w:next w:val="Normal"/>
    <w:uiPriority w:val="6"/>
    <w:semiHidden/>
    <w:rsid w:val="00EB74B7"/>
    <w:pPr>
      <w:numPr>
        <w:ilvl w:val="3"/>
        <w:numId w:val="4"/>
      </w:numPr>
    </w:pPr>
    <w:rPr>
      <w:sz w:val="22"/>
    </w:rPr>
  </w:style>
  <w:style w:type="paragraph" w:customStyle="1" w:styleId="NoNumHead3">
    <w:name w:val="±NoNumHead3"/>
    <w:basedOn w:val="NoNumHead2"/>
    <w:next w:val="Normal"/>
    <w:uiPriority w:val="3"/>
    <w:semiHidden/>
    <w:rsid w:val="00EB74B7"/>
    <w:pPr>
      <w:outlineLvl w:val="2"/>
    </w:pPr>
    <w:rPr>
      <w:sz w:val="24"/>
    </w:rPr>
  </w:style>
  <w:style w:type="paragraph" w:customStyle="1" w:styleId="NoNumHead4">
    <w:name w:val="±NoNumHead4"/>
    <w:basedOn w:val="NoNumHead3"/>
    <w:next w:val="Normal"/>
    <w:uiPriority w:val="3"/>
    <w:semiHidden/>
    <w:rsid w:val="00EB74B7"/>
    <w:pPr>
      <w:outlineLvl w:val="3"/>
    </w:pPr>
    <w:rPr>
      <w:sz w:val="22"/>
    </w:rPr>
  </w:style>
  <w:style w:type="paragraph" w:customStyle="1" w:styleId="Head2NonToc">
    <w:name w:val="±Head2NonToc"/>
    <w:basedOn w:val="Head1NonToc"/>
    <w:next w:val="Normal"/>
    <w:uiPriority w:val="3"/>
    <w:semiHidden/>
    <w:rsid w:val="006A0609"/>
    <w:pPr>
      <w:spacing w:before="360"/>
      <w:outlineLvl w:val="1"/>
    </w:pPr>
    <w:rPr>
      <w:sz w:val="28"/>
    </w:rPr>
  </w:style>
  <w:style w:type="numbering" w:customStyle="1" w:styleId="AppListStyle">
    <w:name w:val="±AppListStyle"/>
    <w:uiPriority w:val="99"/>
    <w:rsid w:val="00EB74B7"/>
    <w:pPr>
      <w:numPr>
        <w:numId w:val="2"/>
      </w:numPr>
    </w:pPr>
  </w:style>
  <w:style w:type="paragraph" w:customStyle="1" w:styleId="AppNumBullet1">
    <w:name w:val="±AppNumBullet1"/>
    <w:basedOn w:val="Normal"/>
    <w:uiPriority w:val="28"/>
    <w:semiHidden/>
    <w:rsid w:val="00EB74B7"/>
    <w:pPr>
      <w:spacing w:before="200" w:line="264" w:lineRule="auto"/>
    </w:pPr>
    <w:rPr>
      <w:sz w:val="22"/>
      <w:szCs w:val="24"/>
    </w:rPr>
  </w:style>
  <w:style w:type="paragraph" w:customStyle="1" w:styleId="QuoteSource">
    <w:name w:val="±QuoteSource"/>
    <w:basedOn w:val="Source"/>
    <w:next w:val="Normal"/>
    <w:uiPriority w:val="32"/>
    <w:semiHidden/>
    <w:rsid w:val="00EB74B7"/>
    <w:pPr>
      <w:tabs>
        <w:tab w:val="clear" w:pos="851"/>
      </w:tabs>
      <w:spacing w:before="0" w:after="240"/>
      <w:ind w:left="0" w:firstLine="0"/>
    </w:pPr>
    <w:rPr>
      <w:color w:val="28465F"/>
      <w:sz w:val="21"/>
    </w:rPr>
  </w:style>
  <w:style w:type="paragraph" w:customStyle="1" w:styleId="QuoteSourceWhite">
    <w:name w:val="±QuoteSource(White)"/>
    <w:basedOn w:val="QuoteSource"/>
    <w:next w:val="Normal"/>
    <w:uiPriority w:val="32"/>
    <w:semiHidden/>
    <w:rsid w:val="00EB74B7"/>
    <w:rPr>
      <w:color w:val="FFFFFF" w:themeColor="background1"/>
    </w:rPr>
  </w:style>
  <w:style w:type="numbering" w:customStyle="1" w:styleId="SecListStyle">
    <w:name w:val="±SecListStyle"/>
    <w:uiPriority w:val="99"/>
    <w:rsid w:val="00EB74B7"/>
    <w:pPr>
      <w:numPr>
        <w:numId w:val="1"/>
      </w:numPr>
    </w:pPr>
  </w:style>
  <w:style w:type="table" w:customStyle="1" w:styleId="NestTable1">
    <w:name w:val="Nest_Table 1"/>
    <w:basedOn w:val="TableNormal"/>
    <w:uiPriority w:val="99"/>
    <w:rsid w:val="00EB74B7"/>
    <w:pPr>
      <w:spacing w:before="0"/>
    </w:pPr>
    <w:tblPr>
      <w:tblStyleRowBandSize w:val="1"/>
      <w:tblStyleColBandSize w:val="1"/>
      <w:tblBorders>
        <w:top w:val="single" w:sz="2" w:space="0" w:color="FF8200" w:themeColor="text2"/>
        <w:bottom w:val="single" w:sz="2" w:space="0" w:color="FF8200" w:themeColor="text2"/>
        <w:insideH w:val="single" w:sz="2" w:space="0" w:color="FF8200" w:themeColor="text2"/>
      </w:tblBorders>
    </w:tblPr>
    <w:tblStylePr w:type="firstRow">
      <w:pPr>
        <w:jc w:val="left"/>
      </w:pPr>
      <w:rPr>
        <w:b/>
        <w:color w:val="28465F"/>
      </w:rPr>
      <w:tblPr/>
      <w:trPr>
        <w:tblHeader/>
      </w:trPr>
      <w:tcPr>
        <w:tcBorders>
          <w:top w:val="nil"/>
          <w:left w:val="nil"/>
          <w:bottom w:val="nil"/>
          <w:right w:val="nil"/>
          <w:insideH w:val="nil"/>
          <w:insideV w:val="nil"/>
          <w:tl2br w:val="nil"/>
          <w:tr2bl w:val="nil"/>
        </w:tcBorders>
        <w:shd w:val="clear" w:color="auto" w:fill="C8DCFA" w:themeFill="accent3"/>
        <w:vAlign w:val="bottom"/>
      </w:tcPr>
    </w:tblStylePr>
    <w:tblStylePr w:type="lastRow">
      <w:rPr>
        <w:b/>
        <w:color w:val="28465F"/>
      </w:rPr>
      <w:tblPr/>
      <w:tcPr>
        <w:shd w:val="clear" w:color="auto" w:fill="C8DCFA" w:themeFill="accent3"/>
      </w:tcPr>
    </w:tblStylePr>
    <w:tblStylePr w:type="firstCol">
      <w:rPr>
        <w:b/>
      </w:rPr>
      <w:tblPr/>
      <w:tcPr>
        <w:shd w:val="clear" w:color="auto" w:fill="E9F1FD"/>
      </w:tcPr>
    </w:tblStylePr>
    <w:tblStylePr w:type="band2Vert">
      <w:tblPr/>
      <w:tcPr>
        <w:shd w:val="clear" w:color="auto" w:fill="E9F1FD"/>
      </w:tcPr>
    </w:tblStylePr>
    <w:tblStylePr w:type="band2Horz">
      <w:tblPr/>
      <w:tcPr>
        <w:shd w:val="clear" w:color="auto" w:fill="E9F1FD"/>
      </w:tcPr>
    </w:tblStylePr>
  </w:style>
  <w:style w:type="table" w:customStyle="1" w:styleId="NestTable2">
    <w:name w:val="Nest_Table 2"/>
    <w:basedOn w:val="TableNormal"/>
    <w:uiPriority w:val="99"/>
    <w:rsid w:val="00EB74B7"/>
    <w:pPr>
      <w:spacing w:before="0"/>
    </w:pPr>
    <w:tblPr>
      <w:tblStyleRowBandSize w:val="1"/>
      <w:tblStyleColBandSize w:val="1"/>
      <w:tblBorders>
        <w:top w:val="single" w:sz="2" w:space="0" w:color="E6E3D9" w:themeColor="background2"/>
        <w:bottom w:val="single" w:sz="2" w:space="0" w:color="E6E3D9" w:themeColor="background2"/>
        <w:insideH w:val="single" w:sz="2" w:space="0" w:color="E6E3D9" w:themeColor="background2"/>
      </w:tblBorders>
    </w:tblPr>
    <w:tblStylePr w:type="firstRow">
      <w:pPr>
        <w:jc w:val="left"/>
      </w:pPr>
      <w:rPr>
        <w:b/>
        <w:color w:val="28465F"/>
      </w:rPr>
      <w:tblPr/>
      <w:trPr>
        <w:tblHeader/>
      </w:trPr>
      <w:tcPr>
        <w:tcBorders>
          <w:top w:val="nil"/>
          <w:left w:val="nil"/>
          <w:bottom w:val="single" w:sz="2" w:space="0" w:color="FF8200" w:themeColor="text2"/>
          <w:right w:val="nil"/>
          <w:insideH w:val="nil"/>
          <w:insideV w:val="nil"/>
          <w:tl2br w:val="nil"/>
          <w:tr2bl w:val="nil"/>
        </w:tcBorders>
        <w:shd w:val="clear" w:color="auto" w:fill="C8DCFA" w:themeFill="accent3"/>
      </w:tcPr>
    </w:tblStylePr>
    <w:tblStylePr w:type="lastRow">
      <w:rPr>
        <w:b/>
        <w:color w:val="28465F"/>
      </w:rPr>
      <w:tblPr/>
      <w:tcPr>
        <w:tcBorders>
          <w:top w:val="single" w:sz="2" w:space="0" w:color="FF8200" w:themeColor="text2"/>
          <w:left w:val="nil"/>
          <w:bottom w:val="single" w:sz="2" w:space="0" w:color="FF8200" w:themeColor="text2"/>
          <w:right w:val="nil"/>
          <w:insideH w:val="nil"/>
          <w:insideV w:val="nil"/>
          <w:tl2br w:val="nil"/>
          <w:tr2bl w:val="nil"/>
        </w:tcBorders>
        <w:shd w:val="clear" w:color="auto" w:fill="C8DCFA" w:themeFill="accent3"/>
      </w:tcPr>
    </w:tblStylePr>
    <w:tblStylePr w:type="firstCol">
      <w:rPr>
        <w:b/>
      </w:rPr>
      <w:tblPr/>
      <w:tcPr>
        <w:shd w:val="clear" w:color="auto" w:fill="E9F1FD"/>
      </w:tcPr>
    </w:tblStylePr>
    <w:tblStylePr w:type="band2Vert">
      <w:tblPr/>
      <w:tcPr>
        <w:shd w:val="clear" w:color="auto" w:fill="E9F1FD"/>
      </w:tcPr>
    </w:tblStylePr>
    <w:tblStylePr w:type="band2Horz">
      <w:tblPr/>
      <w:tcPr>
        <w:shd w:val="clear" w:color="auto" w:fill="E9F1FD"/>
      </w:tcPr>
    </w:tblStylePr>
  </w:style>
  <w:style w:type="paragraph" w:customStyle="1" w:styleId="PublishingNumber">
    <w:name w:val="±PublishingNumber"/>
    <w:basedOn w:val="NoSpacing"/>
    <w:semiHidden/>
    <w:rsid w:val="0009764F"/>
    <w:pPr>
      <w:framePr w:wrap="around" w:vAnchor="page" w:hAnchor="margin" w:xAlign="right" w:y="16444"/>
      <w:jc w:val="right"/>
    </w:pPr>
    <w:rPr>
      <w:color w:val="FF7882"/>
    </w:rPr>
  </w:style>
  <w:style w:type="numbering" w:customStyle="1" w:styleId="AppListStyle0">
    <w:name w:val="~AppListStyle"/>
    <w:uiPriority w:val="99"/>
    <w:rsid w:val="000C67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38138">
      <w:bodyDiv w:val="1"/>
      <w:marLeft w:val="0"/>
      <w:marRight w:val="0"/>
      <w:marTop w:val="0"/>
      <w:marBottom w:val="0"/>
      <w:divBdr>
        <w:top w:val="none" w:sz="0" w:space="0" w:color="auto"/>
        <w:left w:val="none" w:sz="0" w:space="0" w:color="auto"/>
        <w:bottom w:val="none" w:sz="0" w:space="0" w:color="auto"/>
        <w:right w:val="none" w:sz="0" w:space="0" w:color="auto"/>
      </w:divBdr>
    </w:div>
    <w:div w:id="270548965">
      <w:bodyDiv w:val="1"/>
      <w:marLeft w:val="0"/>
      <w:marRight w:val="0"/>
      <w:marTop w:val="0"/>
      <w:marBottom w:val="0"/>
      <w:divBdr>
        <w:top w:val="none" w:sz="0" w:space="0" w:color="auto"/>
        <w:left w:val="none" w:sz="0" w:space="0" w:color="auto"/>
        <w:bottom w:val="none" w:sz="0" w:space="0" w:color="auto"/>
        <w:right w:val="none" w:sz="0" w:space="0" w:color="auto"/>
      </w:divBdr>
    </w:div>
    <w:div w:id="938678964">
      <w:bodyDiv w:val="1"/>
      <w:marLeft w:val="0"/>
      <w:marRight w:val="0"/>
      <w:marTop w:val="0"/>
      <w:marBottom w:val="0"/>
      <w:divBdr>
        <w:top w:val="none" w:sz="0" w:space="0" w:color="auto"/>
        <w:left w:val="none" w:sz="0" w:space="0" w:color="auto"/>
        <w:bottom w:val="none" w:sz="0" w:space="0" w:color="auto"/>
        <w:right w:val="none" w:sz="0" w:space="0" w:color="auto"/>
      </w:divBdr>
    </w:div>
    <w:div w:id="147698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stpensions.org.uk/schemeweb/nest.htm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nestpensions.org.uk/schemeweb/nest.html"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1BB81C28654F50B0FA8DB5311498E4"/>
        <w:category>
          <w:name w:val="General"/>
          <w:gallery w:val="placeholder"/>
        </w:category>
        <w:types>
          <w:type w:val="bbPlcHdr"/>
        </w:types>
        <w:behaviors>
          <w:behavior w:val="content"/>
        </w:behaviors>
        <w:guid w:val="{92A1B6A9-C85C-4A6D-B0A3-1650D3190D87}"/>
      </w:docPartPr>
      <w:docPartBody>
        <w:p w:rsidR="00423A1A" w:rsidRDefault="00884423">
          <w:pPr>
            <w:pStyle w:val="271BB81C28654F50B0FA8DB5311498E4"/>
          </w:pPr>
          <w:r w:rsidRPr="00D279CC">
            <w:rPr>
              <w:rStyle w:val="PlaceholderText"/>
            </w:rPr>
            <w:t>Click or tap here to enter text.</w:t>
          </w:r>
        </w:p>
      </w:docPartBody>
    </w:docPart>
    <w:docPart>
      <w:docPartPr>
        <w:name w:val="E31BBABE5E864A0BA9939AA38A63D58D"/>
        <w:category>
          <w:name w:val="General"/>
          <w:gallery w:val="placeholder"/>
        </w:category>
        <w:types>
          <w:type w:val="bbPlcHdr"/>
        </w:types>
        <w:behaviors>
          <w:behavior w:val="content"/>
        </w:behaviors>
        <w:guid w:val="{EC33AE6E-73DC-4773-95CF-E351A139DCE0}"/>
      </w:docPartPr>
      <w:docPartBody>
        <w:p w:rsidR="00423A1A" w:rsidRDefault="00884423">
          <w:pPr>
            <w:pStyle w:val="E31BBABE5E864A0BA9939AA38A63D58D"/>
          </w:pPr>
          <w:r w:rsidRPr="00D279C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ne)">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ystem">
    <w:panose1 w:val="00000000000000000000"/>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A1A"/>
    <w:rsid w:val="00110AC3"/>
    <w:rsid w:val="00423A1A"/>
    <w:rsid w:val="005A4320"/>
    <w:rsid w:val="00742F5D"/>
    <w:rsid w:val="00794D93"/>
    <w:rsid w:val="00801CB3"/>
    <w:rsid w:val="00884423"/>
    <w:rsid w:val="00C773F6"/>
    <w:rsid w:val="00CE216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71BB81C28654F50B0FA8DB5311498E4">
    <w:name w:val="271BB81C28654F50B0FA8DB5311498E4"/>
  </w:style>
  <w:style w:type="paragraph" w:customStyle="1" w:styleId="E31BBABE5E864A0BA9939AA38A63D58D">
    <w:name w:val="E31BBABE5E864A0BA9939AA38A63D5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est">
  <a:themeElements>
    <a:clrScheme name="Nest">
      <a:dk1>
        <a:srgbClr val="3C3C3C"/>
      </a:dk1>
      <a:lt1>
        <a:srgbClr val="FFFFFF"/>
      </a:lt1>
      <a:dk2>
        <a:srgbClr val="FF8200"/>
      </a:dk2>
      <a:lt2>
        <a:srgbClr val="E6E3D9"/>
      </a:lt2>
      <a:accent1>
        <a:srgbClr val="00A0A4"/>
      </a:accent1>
      <a:accent2>
        <a:srgbClr val="00515F"/>
      </a:accent2>
      <a:accent3>
        <a:srgbClr val="C8DCFA"/>
      </a:accent3>
      <a:accent4>
        <a:srgbClr val="FF7882"/>
      </a:accent4>
      <a:accent5>
        <a:srgbClr val="792A86"/>
      </a:accent5>
      <a:accent6>
        <a:srgbClr val="E71F69"/>
      </a:accent6>
      <a:hlink>
        <a:srgbClr val="005EA5"/>
      </a:hlink>
      <a:folHlink>
        <a:srgbClr val="005EA5"/>
      </a:folHlink>
    </a:clrScheme>
    <a:fontScheme name="NES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2"/>
        </a:solidFill>
        <a:ln>
          <a:noFill/>
        </a:ln>
      </a:spPr>
      <a:bodyPr rtlCol="0" anchor="ctr"/>
      <a:lstStyle>
        <a:defPPr algn="ctr">
          <a:defRPr sz="1600" dirty="0" err="1"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w="6350">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none" lIns="0" tIns="0" rIns="0" bIns="0" rtlCol="0">
        <a:spAutoFit/>
      </a:bodyPr>
      <a:lstStyle>
        <a:defPPr algn="l">
          <a:defRPr sz="1600" dirty="0" err="1" smtClean="0"/>
        </a:defPPr>
      </a:lstStyle>
    </a:txDef>
  </a:objectDefaults>
  <a:extraClrSchemeLst/>
  <a:custClrLst>
    <a:custClr name="Orange">
      <a:srgbClr val="FF8200"/>
    </a:custClr>
    <a:custClr name="Black">
      <a:srgbClr val="3C3C3C"/>
    </a:custClr>
    <a:custClr name="Mid grey">
      <a:srgbClr val="6E7896"/>
    </a:custClr>
    <a:custClr name="Light grey">
      <a:srgbClr val="C3CDDC"/>
    </a:custClr>
    <a:custClr name="Stone">
      <a:srgbClr val="E6E3D9"/>
    </a:custClr>
    <a:custClr name="Light pink">
      <a:srgbClr val="FF7882"/>
    </a:custClr>
    <a:custClr name="Light purple">
      <a:srgbClr val="C4A0DC"/>
    </a:custClr>
    <a:custClr name="Light blue">
      <a:srgbClr val="C8DCFA"/>
    </a:custClr>
    <a:custClr name="Light teal">
      <a:srgbClr val="96E4D2"/>
    </a:custClr>
    <a:custClr name="Yellow">
      <a:srgbClr val="F2E500"/>
    </a:custClr>
    <a:custClr name="Pink">
      <a:srgbClr val="E71F69"/>
    </a:custClr>
    <a:custClr name="Purple">
      <a:srgbClr val="792A86"/>
    </a:custClr>
    <a:custClr name="Blue">
      <a:srgbClr val="009DDB"/>
    </a:custClr>
    <a:custClr name="Teal">
      <a:srgbClr val="00A0A4"/>
    </a:custClr>
    <a:custClr name="Green">
      <a:srgbClr val="4EA630"/>
    </a:custClr>
    <a:custClr name="Dark pink">
      <a:srgbClr val="751248"/>
    </a:custClr>
    <a:custClr name="Dark purple">
      <a:srgbClr val="4F2A5F"/>
    </a:custClr>
    <a:custClr name="Dark blue">
      <a:srgbClr val="28465F"/>
    </a:custClr>
    <a:custClr name="Dark teal">
      <a:srgbClr val="00515F"/>
    </a:custClr>
    <a:custClr name="Dark green">
      <a:srgbClr val="005343"/>
    </a:custClr>
    <a:custClr name="RAG - Red">
      <a:srgbClr val="EE4035"/>
    </a:custClr>
    <a:custClr name="RAG - Amber">
      <a:srgbClr val="F37736"/>
    </a:custClr>
    <a:custClr name="RAG - Yellow">
      <a:srgbClr val="FDF498"/>
    </a:custClr>
    <a:custClr name="RAG - Green">
      <a:srgbClr val="7BC043"/>
    </a:custClr>
    <a:custClr name="RAG - Blue">
      <a:srgbClr val="0492CF"/>
    </a:custClr>
    <a:custClr name="RAG - Grey">
      <a:srgbClr val="BFBFBF"/>
    </a:custClr>
    <a:custClr name="RAG - Black">
      <a:srgbClr val="000005"/>
    </a:custClr>
  </a:custClrLst>
  <a:extLst>
    <a:ext uri="{05A4C25C-085E-4340-85A3-A5531E510DB2}">
      <thm15:themeFamily xmlns:thm15="http://schemas.microsoft.com/office/thememl/2012/main" name="Nest" id="{A71CB99E-CAC3-42E3-A47A-BB4264CA78AF}" vid="{132ED7DF-F98A-47EE-BE9F-314554A41B6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0C340F-6EEE-48D8-B86B-C7751369FA27}">
  <ds:schemaRefs>
    <ds:schemaRef ds:uri="http://schemas.openxmlformats.org/officeDocument/2006/bibliography"/>
  </ds:schemaRefs>
</ds:datastoreItem>
</file>

<file path=docMetadata/LabelInfo.xml><?xml version="1.0" encoding="utf-8"?>
<clbl:labelList xmlns:clbl="http://schemas.microsoft.com/office/2020/mipLabelMetadata">
  <clbl:label id="{644d755e-ad32-4fd1-9937-ecdb21254c0c}" enabled="1" method="Privileged" siteId="{0a72f032-1d09-457e-ba02-e565695486cf}"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1234</Words>
  <Characters>7434</Characters>
  <Application>Microsoft Office Word</Application>
  <DocSecurity>4</DocSecurity>
  <Lines>132</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Curphey, Tom</dc:creator>
  <cp:keywords/>
  <dc:description/>
  <cp:lastModifiedBy>Hannah Rahman-Fletcher</cp:lastModifiedBy>
  <cp:revision>2</cp:revision>
  <cp:lastPrinted>2019-02-26T10:03:00Z</cp:lastPrinted>
  <dcterms:created xsi:type="dcterms:W3CDTF">2026-09-14T13:05:00Z</dcterms:created>
  <dcterms:modified xsi:type="dcterms:W3CDTF">2026-09-14T13:05:00Z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1.00</vt:lpwstr>
  </property>
  <property fmtid="{D5CDD505-2E9C-101B-9397-08002B2CF9AE}" pid="3" name="Date Published">
    <vt:lpwstr>05.02.2019</vt:lpwstr>
  </property>
  <property fmtid="{D5CDD505-2E9C-101B-9397-08002B2CF9AE}" pid="4" name="MSIP_Label_644d755e-ad32-4fd1-9937-ecdb21254c0c_Enabled">
    <vt:lpwstr>True</vt:lpwstr>
  </property>
  <property fmtid="{D5CDD505-2E9C-101B-9397-08002B2CF9AE}" pid="5" name="MSIP_Label_644d755e-ad32-4fd1-9937-ecdb21254c0c_SiteId">
    <vt:lpwstr>0a72f032-1d09-457e-ba02-e565695486cf</vt:lpwstr>
  </property>
  <property fmtid="{D5CDD505-2E9C-101B-9397-08002B2CF9AE}" pid="6" name="MSIP_Label_644d755e-ad32-4fd1-9937-ecdb21254c0c_SetDate">
    <vt:lpwstr>2019-02-05T12:17:49.5607947Z</vt:lpwstr>
  </property>
  <property fmtid="{D5CDD505-2E9C-101B-9397-08002B2CF9AE}" pid="7" name="MSIP_Label_644d755e-ad32-4fd1-9937-ecdb21254c0c_Name">
    <vt:lpwstr>NEST Internal</vt:lpwstr>
  </property>
  <property fmtid="{D5CDD505-2E9C-101B-9397-08002B2CF9AE}" pid="8" name="MSIP_Label_644d755e-ad32-4fd1-9937-ecdb21254c0c_Extended_MSFT_Method">
    <vt:lpwstr>Automatic</vt:lpwstr>
  </property>
  <property fmtid="{D5CDD505-2E9C-101B-9397-08002B2CF9AE}" pid="9" name="NEST Classification">
    <vt:lpwstr>NEST Internal</vt:lpwstr>
  </property>
</Properties>
</file>