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Locked Cover Graphics"/>
        <w:tag w:val="Locked Cover Graphics"/>
        <w:id w:val="1773671706"/>
        <w:lock w:val="sdtContentLocked"/>
        <w:placeholder>
          <w:docPart w:val="601AEAFFEECD417F8B63E7E04F3B12A9"/>
        </w:placeholder>
      </w:sdtPr>
      <w:sdtEndPr/>
      <w:sdtContent>
        <w:p w14:paraId="0C351CD6" w14:textId="77777777" w:rsidR="007B7533" w:rsidRDefault="007B7533">
          <w:r w:rsidRPr="004516B8">
            <w:rPr>
              <w:noProof/>
            </w:rPr>
            <mc:AlternateContent>
              <mc:Choice Requires="wpg">
                <w:drawing>
                  <wp:anchor distT="0" distB="0" distL="114300" distR="114300" simplePos="0" relativeHeight="251658240" behindDoc="1" locked="1" layoutInCell="1" allowOverlap="1" wp14:anchorId="37FC5D32" wp14:editId="6790146A">
                    <wp:simplePos x="0" y="0"/>
                    <wp:positionH relativeFrom="page">
                      <wp:posOffset>0</wp:posOffset>
                    </wp:positionH>
                    <wp:positionV relativeFrom="page">
                      <wp:posOffset>0</wp:posOffset>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2"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Logo">
                                <a:extLst>
                                  <a:ext uri="{FF2B5EF4-FFF2-40B4-BE49-F238E27FC236}">
                                    <a16:creationId xmlns:a16="http://schemas.microsoft.com/office/drawing/2014/main" id="{CB10BF12-1607-49DE-BAD3-3780984CC03F}"/>
                                  </a:ext>
                                </a:extLst>
                              </pic:cNvPr>
                              <pic:cNvPicPr>
                                <a:picLocks noChangeAspect="1"/>
                              </pic:cNvPicPr>
                            </pic:nvPicPr>
                            <pic:blipFill>
                              <a:blip r:embed="rId1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9A282AA" id="BackgroundGraphics" o:spid="_x0000_s1026" style="position:absolute;margin-left:0;margin-top:0;width:595.3pt;height:209.75pt;z-index:-251658240;mso-position-horizontal-relative:page;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12" o:title=""/>
                    </v:shape>
                    <w10:wrap anchorx="page" anchory="page"/>
                    <w10:anchorlock/>
                  </v:group>
                </w:pict>
              </mc:Fallback>
            </mc:AlternateContent>
          </w:r>
        </w:p>
      </w:sdtContent>
    </w:sdt>
    <w:tbl>
      <w:tblPr>
        <w:tblpPr w:rightFromText="4139" w:bottomFromText="567" w:vertAnchor="page" w:horzAnchor="page" w:tblpX="681" w:tblpY="681"/>
        <w:tblW w:w="7087" w:type="dxa"/>
        <w:tblLayout w:type="fixed"/>
        <w:tblCellMar>
          <w:left w:w="0" w:type="dxa"/>
          <w:right w:w="0" w:type="dxa"/>
        </w:tblCellMar>
        <w:tblLook w:val="04A0" w:firstRow="1" w:lastRow="0" w:firstColumn="1" w:lastColumn="0" w:noHBand="0" w:noVBand="1"/>
      </w:tblPr>
      <w:tblGrid>
        <w:gridCol w:w="7087"/>
      </w:tblGrid>
      <w:tr w:rsidR="002F4726" w14:paraId="4E40AB2A" w14:textId="77777777" w:rsidTr="004151AD">
        <w:trPr>
          <w:cantSplit/>
          <w:trHeight w:val="23"/>
        </w:trPr>
        <w:tc>
          <w:tcPr>
            <w:tcW w:w="7087" w:type="dxa"/>
          </w:tcPr>
          <w:p w14:paraId="6C9FEC7F" w14:textId="4DF15A66" w:rsidR="002F4726" w:rsidRPr="00DB1818" w:rsidRDefault="00DB1818" w:rsidP="004151AD">
            <w:pPr>
              <w:pStyle w:val="CoverJobTitle"/>
              <w:rPr>
                <w:sz w:val="48"/>
                <w:szCs w:val="48"/>
              </w:rPr>
            </w:pPr>
            <w:r w:rsidRPr="00DB1818">
              <w:rPr>
                <w:sz w:val="48"/>
                <w:szCs w:val="48"/>
              </w:rPr>
              <w:t xml:space="preserve">Market and Competitor Analyst </w:t>
            </w:r>
          </w:p>
        </w:tc>
      </w:tr>
      <w:tr w:rsidR="00FA5B65" w14:paraId="0B23D4CB" w14:textId="77777777" w:rsidTr="004151AD">
        <w:trPr>
          <w:cantSplit/>
          <w:trHeight w:val="20"/>
        </w:trPr>
        <w:tc>
          <w:tcPr>
            <w:tcW w:w="7087" w:type="dxa"/>
            <w:vAlign w:val="bottom"/>
          </w:tcPr>
          <w:p w14:paraId="21F33ACF" w14:textId="43B3B187" w:rsidR="00FA5B65" w:rsidRDefault="00DB1818" w:rsidP="004151AD">
            <w:pPr>
              <w:pStyle w:val="CoverDepartment"/>
            </w:pPr>
            <w:r>
              <w:t xml:space="preserve">Customer Insight </w:t>
            </w:r>
          </w:p>
        </w:tc>
      </w:tr>
      <w:tr w:rsidR="00FA5B65" w14:paraId="40C53EF2" w14:textId="77777777" w:rsidTr="004151AD">
        <w:trPr>
          <w:cantSplit/>
          <w:trHeight w:val="20"/>
        </w:trPr>
        <w:tc>
          <w:tcPr>
            <w:tcW w:w="7087" w:type="dxa"/>
          </w:tcPr>
          <w:p w14:paraId="78A72F0F" w14:textId="3DF4382D" w:rsidR="00FA5B65" w:rsidRDefault="00DB1818" w:rsidP="004151AD">
            <w:pPr>
              <w:pStyle w:val="CoverDirectorate"/>
            </w:pPr>
            <w:r>
              <w:t xml:space="preserve">Data, Analytics and Customer Insight </w:t>
            </w:r>
          </w:p>
        </w:tc>
      </w:tr>
      <w:tr w:rsidR="004151AD" w14:paraId="0209F3C1" w14:textId="77777777" w:rsidTr="004151AD">
        <w:trPr>
          <w:cantSplit/>
          <w:trHeight w:val="20"/>
        </w:trPr>
        <w:tc>
          <w:tcPr>
            <w:tcW w:w="7087" w:type="dxa"/>
          </w:tcPr>
          <w:p w14:paraId="6A0CA45A" w14:textId="1E8F10F7" w:rsidR="004151AD" w:rsidRPr="00352DC9" w:rsidRDefault="004151AD" w:rsidP="004151AD">
            <w:pPr>
              <w:pStyle w:val="CoverGrade"/>
            </w:pPr>
            <w:r w:rsidRPr="00176A70">
              <w:rPr>
                <w:b/>
                <w:bCs/>
              </w:rPr>
              <w:t>Grade:</w:t>
            </w:r>
            <w:r>
              <w:t xml:space="preserve"> </w:t>
            </w:r>
            <w:r w:rsidR="00DB1818">
              <w:t>2M</w:t>
            </w:r>
          </w:p>
        </w:tc>
      </w:tr>
    </w:tbl>
    <w:p w14:paraId="7C945EA1" w14:textId="77777777" w:rsidR="00870D5E" w:rsidRDefault="00870D5E" w:rsidP="00870D5E">
      <w:pPr>
        <w:pStyle w:val="paragraph"/>
        <w:spacing w:before="0" w:beforeAutospacing="0" w:after="0" w:afterAutospacing="0"/>
        <w:textAlignment w:val="baseline"/>
        <w:rPr>
          <w:rStyle w:val="eop"/>
          <w:rFonts w:ascii="Arial" w:hAnsi="Arial" w:cs="Arial"/>
          <w:b/>
          <w:bCs/>
          <w:color w:val="28465F"/>
          <w:sz w:val="36"/>
          <w:szCs w:val="36"/>
        </w:rPr>
      </w:pPr>
      <w:r>
        <w:rPr>
          <w:rStyle w:val="normaltextrun"/>
          <w:rFonts w:ascii="Arial" w:hAnsi="Arial" w:cs="Arial"/>
          <w:b/>
          <w:bCs/>
          <w:color w:val="28465F"/>
          <w:sz w:val="36"/>
          <w:szCs w:val="36"/>
        </w:rPr>
        <w:t>Organisational overview</w:t>
      </w:r>
      <w:r>
        <w:rPr>
          <w:rStyle w:val="eop"/>
          <w:rFonts w:ascii="Arial" w:hAnsi="Arial" w:cs="Arial"/>
          <w:b/>
          <w:bCs/>
          <w:color w:val="28465F"/>
          <w:sz w:val="36"/>
          <w:szCs w:val="36"/>
        </w:rPr>
        <w:t> </w:t>
      </w:r>
    </w:p>
    <w:p w14:paraId="22F6852A" w14:textId="77777777" w:rsidR="00870D5E" w:rsidRDefault="00870D5E" w:rsidP="00870D5E">
      <w:pPr>
        <w:pStyle w:val="paragraph"/>
        <w:spacing w:before="0" w:beforeAutospacing="0" w:after="0" w:afterAutospacing="0"/>
        <w:textAlignment w:val="baseline"/>
        <w:rPr>
          <w:rFonts w:ascii="Segoe UI" w:hAnsi="Segoe UI" w:cs="Segoe UI"/>
          <w:b/>
          <w:bCs/>
          <w:color w:val="28465F"/>
          <w:sz w:val="18"/>
          <w:szCs w:val="18"/>
        </w:rPr>
      </w:pPr>
    </w:p>
    <w:p w14:paraId="62FF4018" w14:textId="77777777" w:rsidR="00870D5E" w:rsidRDefault="00870D5E" w:rsidP="00870D5E">
      <w:pPr>
        <w:pStyle w:val="paragraph"/>
        <w:spacing w:before="0" w:beforeAutospacing="0" w:after="0" w:afterAutospacing="0"/>
        <w:textAlignment w:val="baseline"/>
        <w:rPr>
          <w:rStyle w:val="eop"/>
          <w:rFonts w:ascii="Arial" w:hAnsi="Arial" w:cs="Arial"/>
          <w:color w:val="3C3C3C"/>
          <w:sz w:val="20"/>
          <w:szCs w:val="20"/>
        </w:rPr>
      </w:pPr>
      <w:r>
        <w:rPr>
          <w:rStyle w:val="normaltextrun"/>
          <w:rFonts w:ascii="Arial" w:hAnsi="Arial" w:cs="Arial"/>
          <w:color w:val="3C3C3C"/>
          <w:sz w:val="20"/>
          <w:szCs w:val="20"/>
        </w:rPr>
        <w:t>Nest is an organisation driven by its purpose:  Building financial peace of mind for all. </w:t>
      </w:r>
      <w:r>
        <w:rPr>
          <w:rStyle w:val="eop"/>
          <w:rFonts w:ascii="Arial" w:hAnsi="Arial" w:cs="Arial"/>
          <w:color w:val="3C3C3C"/>
          <w:sz w:val="20"/>
          <w:szCs w:val="20"/>
        </w:rPr>
        <w:t> </w:t>
      </w:r>
    </w:p>
    <w:p w14:paraId="6F1E4023" w14:textId="77777777" w:rsidR="00870D5E" w:rsidRDefault="00870D5E" w:rsidP="00870D5E">
      <w:pPr>
        <w:pStyle w:val="paragraph"/>
        <w:spacing w:before="0" w:beforeAutospacing="0" w:after="0" w:afterAutospacing="0"/>
        <w:textAlignment w:val="baseline"/>
        <w:rPr>
          <w:rFonts w:ascii="Segoe UI" w:hAnsi="Segoe UI" w:cs="Segoe UI"/>
          <w:color w:val="3C3C3C"/>
          <w:sz w:val="18"/>
          <w:szCs w:val="18"/>
        </w:rPr>
      </w:pPr>
    </w:p>
    <w:p w14:paraId="754AD16D" w14:textId="77777777" w:rsidR="00870D5E" w:rsidRDefault="00870D5E" w:rsidP="00870D5E">
      <w:pPr>
        <w:pStyle w:val="paragraph"/>
        <w:spacing w:before="0" w:beforeAutospacing="0" w:after="0" w:afterAutospacing="0"/>
        <w:textAlignment w:val="baseline"/>
        <w:rPr>
          <w:rStyle w:val="eop"/>
          <w:rFonts w:ascii="Arial" w:hAnsi="Arial" w:cs="Arial"/>
          <w:color w:val="3C3C3C"/>
          <w:sz w:val="20"/>
          <w:szCs w:val="20"/>
        </w:rPr>
      </w:pPr>
      <w:r>
        <w:rPr>
          <w:rStyle w:val="normaltextrun"/>
          <w:rFonts w:ascii="Arial" w:hAnsi="Arial" w:cs="Arial"/>
          <w:color w:val="3C3C3C"/>
          <w:sz w:val="20"/>
          <w:szCs w:val="20"/>
        </w:rPr>
        <w:t>Our award-winning pension fund is tailored to members’ requirements by combining extensive research and an expert understanding of their needs. First-class investment practice and governance are the backbone of our organisation. We invest responsibly and sustainably and are always transparent about the choices we make. It is both a privilege and a responsibility to help each of our members achieve the retirement they want.  </w:t>
      </w:r>
      <w:r>
        <w:rPr>
          <w:rStyle w:val="eop"/>
          <w:rFonts w:ascii="Arial" w:hAnsi="Arial" w:cs="Arial"/>
          <w:color w:val="3C3C3C"/>
          <w:sz w:val="20"/>
          <w:szCs w:val="20"/>
        </w:rPr>
        <w:t> </w:t>
      </w:r>
    </w:p>
    <w:p w14:paraId="464FFEAA" w14:textId="77777777" w:rsidR="00870D5E" w:rsidRDefault="00870D5E" w:rsidP="00870D5E">
      <w:pPr>
        <w:pStyle w:val="paragraph"/>
        <w:spacing w:before="0" w:beforeAutospacing="0" w:after="0" w:afterAutospacing="0"/>
        <w:textAlignment w:val="baseline"/>
        <w:rPr>
          <w:rFonts w:ascii="Segoe UI" w:hAnsi="Segoe UI" w:cs="Segoe UI"/>
          <w:color w:val="3C3C3C"/>
          <w:sz w:val="18"/>
          <w:szCs w:val="18"/>
        </w:rPr>
      </w:pPr>
    </w:p>
    <w:p w14:paraId="52513457" w14:textId="77777777" w:rsidR="00870D5E" w:rsidRDefault="00870D5E" w:rsidP="00870D5E">
      <w:pPr>
        <w:pStyle w:val="paragraph"/>
        <w:spacing w:before="0" w:beforeAutospacing="0" w:after="0" w:afterAutospacing="0"/>
        <w:textAlignment w:val="baseline"/>
        <w:rPr>
          <w:rStyle w:val="eop"/>
          <w:rFonts w:ascii="Arial" w:hAnsi="Arial" w:cs="Arial"/>
          <w:color w:val="3C3C3C"/>
          <w:sz w:val="20"/>
          <w:szCs w:val="20"/>
        </w:rPr>
      </w:pPr>
      <w:r>
        <w:rPr>
          <w:rStyle w:val="normaltextrun"/>
          <w:rFonts w:ascii="Arial" w:hAnsi="Arial" w:cs="Arial"/>
          <w:color w:val="3C3C3C"/>
          <w:sz w:val="20"/>
          <w:szCs w:val="20"/>
        </w:rPr>
        <w:t>Established in 2010, Nest has been a critical pillar of the Government’s automatic enrolment pension programme, with a public service obligation to accept any employer wishing to use the scheme to discharge their automatic enrolment duties.  </w:t>
      </w:r>
      <w:r>
        <w:rPr>
          <w:rStyle w:val="eop"/>
          <w:rFonts w:ascii="Arial" w:hAnsi="Arial" w:cs="Arial"/>
          <w:color w:val="3C3C3C"/>
          <w:sz w:val="20"/>
          <w:szCs w:val="20"/>
        </w:rPr>
        <w:t> </w:t>
      </w:r>
    </w:p>
    <w:p w14:paraId="3DA0B618" w14:textId="77777777" w:rsidR="00870D5E" w:rsidRDefault="00870D5E" w:rsidP="00870D5E">
      <w:pPr>
        <w:pStyle w:val="paragraph"/>
        <w:spacing w:before="0" w:beforeAutospacing="0" w:after="0" w:afterAutospacing="0"/>
        <w:textAlignment w:val="baseline"/>
        <w:rPr>
          <w:rFonts w:ascii="Segoe UI" w:hAnsi="Segoe UI" w:cs="Segoe UI"/>
          <w:color w:val="3C3C3C"/>
          <w:sz w:val="18"/>
          <w:szCs w:val="18"/>
        </w:rPr>
      </w:pPr>
    </w:p>
    <w:p w14:paraId="1051BD42" w14:textId="3886DDBA" w:rsidR="00870D5E" w:rsidRDefault="00870D5E" w:rsidP="00870D5E">
      <w:pPr>
        <w:pStyle w:val="paragraph"/>
        <w:spacing w:before="0" w:beforeAutospacing="0" w:after="0" w:afterAutospacing="0"/>
        <w:textAlignment w:val="baseline"/>
        <w:rPr>
          <w:rFonts w:ascii="Segoe UI" w:hAnsi="Segoe UI" w:cs="Segoe UI"/>
          <w:color w:val="3C3C3C"/>
          <w:sz w:val="18"/>
          <w:szCs w:val="18"/>
        </w:rPr>
      </w:pPr>
      <w:r>
        <w:rPr>
          <w:rStyle w:val="normaltextrun"/>
          <w:rFonts w:ascii="Arial" w:hAnsi="Arial" w:cs="Arial"/>
          <w:color w:val="3C3C3C"/>
          <w:sz w:val="20"/>
          <w:szCs w:val="20"/>
        </w:rPr>
        <w:t xml:space="preserve">It’s important that Nest has an equally diverse workforce and promotes an inclusive culture. This is in line with the organisation’s values and ensures that Nest is a corporation fit for the future. </w:t>
      </w:r>
    </w:p>
    <w:p w14:paraId="52D8EB89" w14:textId="77777777" w:rsidR="000C6725" w:rsidRDefault="000C6725" w:rsidP="000C6725">
      <w:pPr>
        <w:pStyle w:val="Heading1"/>
        <w:numPr>
          <w:ilvl w:val="0"/>
          <w:numId w:val="0"/>
        </w:numPr>
      </w:pPr>
      <w:r>
        <w:t>Departmental</w:t>
      </w:r>
      <w:r w:rsidR="004151AD">
        <w:t>/</w:t>
      </w:r>
      <w:r w:rsidR="004151AD" w:rsidRPr="004151AD">
        <w:t>Directorate</w:t>
      </w:r>
      <w:r>
        <w:t xml:space="preserve"> overview</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0A06A0BF" w14:textId="77777777" w:rsidTr="006A0609">
        <w:trPr>
          <w:trHeight w:hRule="exact" w:val="20"/>
        </w:trPr>
        <w:tc>
          <w:tcPr>
            <w:tcW w:w="10546" w:type="dxa"/>
            <w:tcBorders>
              <w:bottom w:val="single" w:sz="4" w:space="0" w:color="FF8200" w:themeColor="text2"/>
            </w:tcBorders>
          </w:tcPr>
          <w:p w14:paraId="4277D3D6" w14:textId="77777777" w:rsidR="005522B4" w:rsidRDefault="005522B4" w:rsidP="006A0609">
            <w:pPr>
              <w:pStyle w:val="KeyMsgText"/>
              <w:keepNext/>
              <w:ind w:right="-249"/>
            </w:pPr>
          </w:p>
        </w:tc>
      </w:tr>
      <w:tr w:rsidR="005522B4" w14:paraId="3F5CD233" w14:textId="77777777" w:rsidTr="00E21352">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08D61F48" w14:textId="77777777" w:rsidR="00530A26" w:rsidRPr="003B3AB8" w:rsidRDefault="00530A26" w:rsidP="00530A26">
            <w:pPr>
              <w:pStyle w:val="paragraph"/>
              <w:spacing w:before="0" w:beforeAutospacing="0" w:after="0" w:afterAutospacing="0"/>
              <w:textAlignment w:val="baseline"/>
              <w:rPr>
                <w:rFonts w:ascii="Segoe UI" w:hAnsi="Segoe UI" w:cs="Segoe UI"/>
                <w:sz w:val="18"/>
                <w:szCs w:val="18"/>
              </w:rPr>
            </w:pPr>
            <w:r w:rsidRPr="003B3AB8">
              <w:rPr>
                <w:rStyle w:val="normaltextrun"/>
                <w:rFonts w:ascii="Arial" w:hAnsi="Arial" w:cs="Arial"/>
                <w:color w:val="3C3C3C"/>
                <w:sz w:val="20"/>
                <w:szCs w:val="20"/>
              </w:rPr>
              <w:t>Nest is undergoing a transformation to use its data and insight to drive decision making. The Data, Analytics &amp; Customer Insight (DACI) Team is leading how we do it: putting our customers at the heart of our work and helping colleagues to understand and use our data.  Our work enables Nest to continually learn, improve how we work, and create value so that we can deliver a better retirement for millions.  </w:t>
            </w:r>
            <w:r w:rsidRPr="003B3AB8">
              <w:rPr>
                <w:rStyle w:val="eop"/>
                <w:rFonts w:ascii="Arial" w:hAnsi="Arial" w:cs="Arial"/>
                <w:color w:val="3C3C3C"/>
                <w:sz w:val="20"/>
                <w:szCs w:val="20"/>
              </w:rPr>
              <w:t> </w:t>
            </w:r>
          </w:p>
          <w:p w14:paraId="197AC6A1" w14:textId="77777777" w:rsidR="00530A26" w:rsidRPr="003B3AB8" w:rsidRDefault="00530A26" w:rsidP="00530A26">
            <w:pPr>
              <w:pStyle w:val="paragraph"/>
              <w:spacing w:before="0" w:beforeAutospacing="0" w:after="0" w:afterAutospacing="0"/>
              <w:textAlignment w:val="baseline"/>
              <w:rPr>
                <w:rFonts w:ascii="Segoe UI" w:hAnsi="Segoe UI" w:cs="Segoe UI"/>
                <w:sz w:val="18"/>
                <w:szCs w:val="18"/>
              </w:rPr>
            </w:pPr>
            <w:r w:rsidRPr="003B3AB8">
              <w:rPr>
                <w:rStyle w:val="eop"/>
                <w:rFonts w:ascii="Arial" w:hAnsi="Arial" w:cs="Arial"/>
                <w:color w:val="3C3C3C"/>
                <w:sz w:val="20"/>
                <w:szCs w:val="20"/>
              </w:rPr>
              <w:t> </w:t>
            </w:r>
          </w:p>
          <w:p w14:paraId="1622CE2E" w14:textId="77777777" w:rsidR="00530A26" w:rsidRPr="003B3AB8" w:rsidRDefault="00530A26" w:rsidP="00530A26">
            <w:pPr>
              <w:pStyle w:val="paragraph"/>
              <w:spacing w:before="0" w:beforeAutospacing="0" w:after="0" w:afterAutospacing="0"/>
              <w:textAlignment w:val="baseline"/>
              <w:rPr>
                <w:rStyle w:val="eop"/>
                <w:rFonts w:ascii="Arial" w:hAnsi="Arial" w:cs="Arial"/>
                <w:color w:val="3C3C3C"/>
                <w:sz w:val="20"/>
                <w:szCs w:val="20"/>
              </w:rPr>
            </w:pPr>
            <w:r w:rsidRPr="003B3AB8">
              <w:rPr>
                <w:rStyle w:val="normaltextrun"/>
                <w:rFonts w:ascii="Arial" w:hAnsi="Arial" w:cs="Arial"/>
                <w:color w:val="3C3C3C"/>
                <w:sz w:val="20"/>
                <w:szCs w:val="20"/>
              </w:rPr>
              <w:t>The department includes:  </w:t>
            </w:r>
            <w:r w:rsidRPr="003B3AB8">
              <w:rPr>
                <w:rStyle w:val="eop"/>
                <w:rFonts w:ascii="Arial" w:hAnsi="Arial" w:cs="Arial"/>
                <w:color w:val="3C3C3C"/>
                <w:sz w:val="20"/>
                <w:szCs w:val="20"/>
              </w:rPr>
              <w:t> </w:t>
            </w:r>
          </w:p>
          <w:p w14:paraId="5005F299" w14:textId="77777777" w:rsidR="00530A26" w:rsidRPr="003B3AB8" w:rsidRDefault="00530A26" w:rsidP="00530A26">
            <w:pPr>
              <w:pStyle w:val="paragraph"/>
              <w:spacing w:before="0" w:beforeAutospacing="0" w:after="0" w:afterAutospacing="0"/>
              <w:textAlignment w:val="baseline"/>
              <w:rPr>
                <w:rFonts w:ascii="Segoe UI" w:hAnsi="Segoe UI" w:cs="Segoe UI"/>
                <w:sz w:val="18"/>
                <w:szCs w:val="18"/>
              </w:rPr>
            </w:pPr>
          </w:p>
          <w:p w14:paraId="504C7D52" w14:textId="77777777" w:rsidR="00530A26" w:rsidRPr="003B3AB8" w:rsidRDefault="00530A26" w:rsidP="003964E5">
            <w:pPr>
              <w:pStyle w:val="paragraph"/>
              <w:numPr>
                <w:ilvl w:val="0"/>
                <w:numId w:val="8"/>
              </w:numPr>
              <w:spacing w:before="0" w:beforeAutospacing="0" w:after="0" w:afterAutospacing="0"/>
              <w:textAlignment w:val="baseline"/>
              <w:rPr>
                <w:rFonts w:ascii="Arial" w:hAnsi="Arial" w:cs="Arial"/>
                <w:sz w:val="20"/>
                <w:szCs w:val="20"/>
              </w:rPr>
            </w:pPr>
            <w:r w:rsidRPr="003B3AB8">
              <w:rPr>
                <w:rStyle w:val="normaltextrun"/>
                <w:rFonts w:ascii="Arial" w:hAnsi="Arial" w:cs="Arial"/>
                <w:b/>
                <w:bCs/>
                <w:color w:val="3C3C3C"/>
                <w:sz w:val="20"/>
                <w:szCs w:val="20"/>
              </w:rPr>
              <w:t xml:space="preserve">Data </w:t>
            </w:r>
            <w:r w:rsidRPr="003B3AB8">
              <w:rPr>
                <w:rStyle w:val="normaltextrun"/>
                <w:rFonts w:ascii="Arial" w:hAnsi="Arial" w:cs="Arial"/>
                <w:color w:val="3C3C3C"/>
                <w:sz w:val="20"/>
                <w:szCs w:val="20"/>
              </w:rPr>
              <w:t>– planning and delivering how we manage high quality data as an enterprise, making it easy for BI, analysis and modelling to happen and be automated </w:t>
            </w:r>
            <w:r w:rsidRPr="003B3AB8">
              <w:rPr>
                <w:rStyle w:val="normaltextrun"/>
                <w:rFonts w:ascii="Arial" w:hAnsi="Arial" w:cs="Arial"/>
                <w:b/>
                <w:bCs/>
                <w:color w:val="3C3C3C"/>
                <w:sz w:val="20"/>
                <w:szCs w:val="20"/>
              </w:rPr>
              <w:t xml:space="preserve"> </w:t>
            </w:r>
            <w:r w:rsidRPr="003B3AB8">
              <w:rPr>
                <w:rStyle w:val="normaltextrun"/>
                <w:rFonts w:ascii="Arial" w:hAnsi="Arial" w:cs="Arial"/>
                <w:color w:val="3C3C3C"/>
                <w:sz w:val="20"/>
                <w:szCs w:val="20"/>
              </w:rPr>
              <w:t> </w:t>
            </w:r>
            <w:r w:rsidRPr="003B3AB8">
              <w:rPr>
                <w:rStyle w:val="eop"/>
                <w:rFonts w:ascii="Arial" w:hAnsi="Arial" w:cs="Arial"/>
                <w:color w:val="3C3C3C"/>
                <w:sz w:val="20"/>
                <w:szCs w:val="20"/>
              </w:rPr>
              <w:t> </w:t>
            </w:r>
          </w:p>
          <w:p w14:paraId="21709EFD" w14:textId="77777777" w:rsidR="00530A26" w:rsidRPr="003B3AB8" w:rsidRDefault="00530A26" w:rsidP="003964E5">
            <w:pPr>
              <w:pStyle w:val="paragraph"/>
              <w:numPr>
                <w:ilvl w:val="0"/>
                <w:numId w:val="8"/>
              </w:numPr>
              <w:spacing w:before="0" w:beforeAutospacing="0" w:after="0" w:afterAutospacing="0"/>
              <w:textAlignment w:val="baseline"/>
              <w:rPr>
                <w:rFonts w:ascii="Arial" w:hAnsi="Arial" w:cs="Arial"/>
                <w:sz w:val="20"/>
                <w:szCs w:val="20"/>
              </w:rPr>
            </w:pPr>
            <w:r w:rsidRPr="003B3AB8">
              <w:rPr>
                <w:rStyle w:val="normaltextrun"/>
                <w:rFonts w:ascii="Arial" w:hAnsi="Arial" w:cs="Arial"/>
                <w:b/>
                <w:bCs/>
                <w:color w:val="3C3C3C"/>
                <w:sz w:val="20"/>
                <w:szCs w:val="20"/>
              </w:rPr>
              <w:t>Analytics</w:t>
            </w:r>
            <w:r w:rsidRPr="003B3AB8">
              <w:rPr>
                <w:rStyle w:val="normaltextrun"/>
                <w:rFonts w:ascii="Arial" w:hAnsi="Arial" w:cs="Arial"/>
                <w:color w:val="3C3C3C"/>
                <w:sz w:val="20"/>
                <w:szCs w:val="20"/>
              </w:rPr>
              <w:t xml:space="preserve"> – taking data and creating value for the organisation, understanding our customer and our business; doing descriptive, predictive, and prescriptive analysis and modelling to help Nest make decisions.</w:t>
            </w:r>
            <w:r w:rsidRPr="003B3AB8">
              <w:rPr>
                <w:rStyle w:val="normaltextrun"/>
                <w:rFonts w:ascii="Arial" w:hAnsi="Arial" w:cs="Arial"/>
                <w:color w:val="3C3C3C"/>
                <w:sz w:val="20"/>
                <w:szCs w:val="20"/>
                <w:lang w:val="en-US"/>
              </w:rPr>
              <w:t> </w:t>
            </w:r>
            <w:r w:rsidRPr="003B3AB8">
              <w:rPr>
                <w:rStyle w:val="eop"/>
                <w:rFonts w:ascii="Arial" w:hAnsi="Arial" w:cs="Arial"/>
                <w:color w:val="3C3C3C"/>
                <w:sz w:val="20"/>
                <w:szCs w:val="20"/>
              </w:rPr>
              <w:t> </w:t>
            </w:r>
          </w:p>
          <w:p w14:paraId="78900E79" w14:textId="77777777" w:rsidR="00530A26" w:rsidRPr="003B3AB8" w:rsidRDefault="00530A26" w:rsidP="003964E5">
            <w:pPr>
              <w:pStyle w:val="paragraph"/>
              <w:numPr>
                <w:ilvl w:val="0"/>
                <w:numId w:val="8"/>
              </w:numPr>
              <w:spacing w:before="0" w:beforeAutospacing="0" w:after="0" w:afterAutospacing="0"/>
              <w:textAlignment w:val="baseline"/>
              <w:rPr>
                <w:rFonts w:ascii="Arial" w:hAnsi="Arial" w:cs="Arial"/>
                <w:sz w:val="20"/>
                <w:szCs w:val="20"/>
              </w:rPr>
            </w:pPr>
            <w:r w:rsidRPr="003B3AB8">
              <w:rPr>
                <w:rStyle w:val="normaltextrun"/>
                <w:rFonts w:ascii="Arial" w:hAnsi="Arial" w:cs="Arial"/>
                <w:b/>
                <w:bCs/>
                <w:color w:val="3C3C3C"/>
                <w:sz w:val="20"/>
                <w:szCs w:val="20"/>
              </w:rPr>
              <w:t>Customer insight</w:t>
            </w:r>
            <w:r w:rsidRPr="003B3AB8">
              <w:rPr>
                <w:rStyle w:val="normaltextrun"/>
                <w:rFonts w:ascii="Arial" w:hAnsi="Arial" w:cs="Arial"/>
                <w:color w:val="3C3C3C"/>
                <w:sz w:val="20"/>
                <w:szCs w:val="20"/>
              </w:rPr>
              <w:t xml:space="preserve"> – putting our customers at the heart, understanding their needs through empathy, research, surveys, and digital insight </w:t>
            </w:r>
            <w:r w:rsidRPr="003B3AB8">
              <w:rPr>
                <w:rStyle w:val="normaltextrun"/>
                <w:rFonts w:ascii="Arial" w:hAnsi="Arial" w:cs="Arial"/>
                <w:b/>
                <w:bCs/>
                <w:color w:val="3C3C3C"/>
                <w:sz w:val="20"/>
                <w:szCs w:val="20"/>
              </w:rPr>
              <w:t xml:space="preserve"> </w:t>
            </w:r>
            <w:r w:rsidRPr="003B3AB8">
              <w:rPr>
                <w:rStyle w:val="normaltextrun"/>
                <w:rFonts w:ascii="Arial" w:hAnsi="Arial" w:cs="Arial"/>
                <w:color w:val="3C3C3C"/>
                <w:sz w:val="20"/>
                <w:szCs w:val="20"/>
              </w:rPr>
              <w:t> </w:t>
            </w:r>
            <w:r w:rsidRPr="003B3AB8">
              <w:rPr>
                <w:rStyle w:val="eop"/>
                <w:rFonts w:ascii="Arial" w:hAnsi="Arial" w:cs="Arial"/>
                <w:color w:val="3C3C3C"/>
                <w:sz w:val="20"/>
                <w:szCs w:val="20"/>
              </w:rPr>
              <w:t> </w:t>
            </w:r>
          </w:p>
          <w:p w14:paraId="063BB065" w14:textId="77777777" w:rsidR="003B3AB8" w:rsidRDefault="00530A26" w:rsidP="003964E5">
            <w:pPr>
              <w:pStyle w:val="paragraph"/>
              <w:numPr>
                <w:ilvl w:val="0"/>
                <w:numId w:val="8"/>
              </w:numPr>
              <w:spacing w:before="0" w:beforeAutospacing="0" w:after="0" w:afterAutospacing="0"/>
              <w:textAlignment w:val="baseline"/>
              <w:rPr>
                <w:rStyle w:val="normaltextrun"/>
                <w:rFonts w:ascii="Arial" w:hAnsi="Arial" w:cs="Arial"/>
                <w:color w:val="3C3C3C"/>
                <w:sz w:val="20"/>
                <w:szCs w:val="20"/>
                <w:lang w:val="en-US"/>
              </w:rPr>
            </w:pPr>
            <w:r w:rsidRPr="003B3AB8">
              <w:rPr>
                <w:rStyle w:val="normaltextrun"/>
                <w:rFonts w:ascii="Arial" w:hAnsi="Arial" w:cs="Arial"/>
                <w:b/>
                <w:bCs/>
                <w:color w:val="3C3C3C"/>
                <w:sz w:val="20"/>
                <w:szCs w:val="20"/>
              </w:rPr>
              <w:t>Business Intelligence</w:t>
            </w:r>
            <w:r w:rsidRPr="003B3AB8">
              <w:rPr>
                <w:rStyle w:val="normaltextrun"/>
                <w:rFonts w:ascii="Arial" w:hAnsi="Arial" w:cs="Arial"/>
                <w:color w:val="3C3C3C"/>
                <w:sz w:val="20"/>
                <w:szCs w:val="20"/>
              </w:rPr>
              <w:t xml:space="preserve"> – delivering data visualisations to make Nest’s data intuitive to understand. </w:t>
            </w:r>
            <w:r w:rsidRPr="003B3AB8">
              <w:rPr>
                <w:rStyle w:val="normaltextrun"/>
                <w:rFonts w:ascii="Arial" w:hAnsi="Arial" w:cs="Arial"/>
                <w:color w:val="3C3C3C"/>
                <w:sz w:val="20"/>
                <w:szCs w:val="20"/>
                <w:lang w:val="en-US"/>
              </w:rPr>
              <w:t> </w:t>
            </w:r>
          </w:p>
          <w:p w14:paraId="094D4655" w14:textId="10938400" w:rsidR="00530A26" w:rsidRPr="003B3AB8" w:rsidRDefault="00530A26" w:rsidP="003B3AB8">
            <w:pPr>
              <w:pStyle w:val="paragraph"/>
              <w:spacing w:before="0" w:beforeAutospacing="0" w:after="0" w:afterAutospacing="0"/>
              <w:textAlignment w:val="baseline"/>
              <w:rPr>
                <w:rFonts w:ascii="Arial" w:hAnsi="Arial" w:cs="Arial"/>
                <w:sz w:val="20"/>
                <w:szCs w:val="20"/>
              </w:rPr>
            </w:pPr>
            <w:r w:rsidRPr="003B3AB8">
              <w:rPr>
                <w:rStyle w:val="eop"/>
                <w:rFonts w:ascii="Arial" w:hAnsi="Arial" w:cs="Arial"/>
                <w:color w:val="3C3C3C"/>
                <w:sz w:val="20"/>
                <w:szCs w:val="20"/>
              </w:rPr>
              <w:t> </w:t>
            </w:r>
          </w:p>
          <w:p w14:paraId="3B51775C" w14:textId="5DE15AD4" w:rsidR="00E21352" w:rsidRPr="003B3AB8" w:rsidRDefault="00530A26" w:rsidP="003B3AB8">
            <w:pPr>
              <w:pStyle w:val="paragraph"/>
              <w:spacing w:before="0" w:beforeAutospacing="0" w:after="0" w:afterAutospacing="0"/>
              <w:textAlignment w:val="baseline"/>
            </w:pPr>
            <w:r w:rsidRPr="003B3AB8">
              <w:rPr>
                <w:rStyle w:val="normaltextrun"/>
                <w:rFonts w:ascii="Arial" w:hAnsi="Arial" w:cs="Arial"/>
                <w:color w:val="3C3C3C"/>
                <w:sz w:val="20"/>
                <w:szCs w:val="20"/>
              </w:rPr>
              <w:t>If you love data and insight, and you’d like to help us on this journey, come and join us.</w:t>
            </w:r>
            <w:r w:rsidRPr="003B3AB8">
              <w:rPr>
                <w:rStyle w:val="eop"/>
                <w:rFonts w:ascii="Arial" w:hAnsi="Arial" w:cs="Arial"/>
                <w:color w:val="3C3C3C"/>
                <w:sz w:val="20"/>
                <w:szCs w:val="20"/>
              </w:rPr>
              <w:t> </w:t>
            </w:r>
          </w:p>
        </w:tc>
      </w:tr>
    </w:tbl>
    <w:p w14:paraId="66F8B6D5" w14:textId="77777777" w:rsidR="004151AD" w:rsidRDefault="004151AD" w:rsidP="004151AD">
      <w:pPr>
        <w:pStyle w:val="Heading1"/>
        <w:numPr>
          <w:ilvl w:val="0"/>
          <w:numId w:val="0"/>
        </w:numPr>
      </w:pPr>
      <w:r>
        <w:t>The role</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4151AD" w14:paraId="45CBB8F7" w14:textId="77777777" w:rsidTr="009D0B61">
        <w:trPr>
          <w:trHeight w:hRule="exact" w:val="20"/>
        </w:trPr>
        <w:tc>
          <w:tcPr>
            <w:tcW w:w="10546" w:type="dxa"/>
            <w:tcBorders>
              <w:bottom w:val="single" w:sz="4" w:space="0" w:color="FF8200" w:themeColor="text2"/>
            </w:tcBorders>
          </w:tcPr>
          <w:p w14:paraId="3F4B4610" w14:textId="77777777" w:rsidR="004151AD" w:rsidRDefault="004151AD" w:rsidP="009D0B61">
            <w:pPr>
              <w:pStyle w:val="KeyMsgText"/>
              <w:keepNext/>
              <w:ind w:right="-249"/>
            </w:pPr>
          </w:p>
        </w:tc>
      </w:tr>
      <w:tr w:rsidR="004151AD" w14:paraId="6015A57C" w14:textId="77777777" w:rsidTr="009D0B61">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3D9E1528" w14:textId="681A85F4" w:rsidR="003964E5" w:rsidRPr="00CE6A29" w:rsidRDefault="0084596A" w:rsidP="003964E5">
            <w:r w:rsidRPr="00CE6A29">
              <w:t xml:space="preserve">Over the last two years the Customer Insight team </w:t>
            </w:r>
            <w:r w:rsidR="00C379E8" w:rsidRPr="00CE6A29">
              <w:t xml:space="preserve">working together with </w:t>
            </w:r>
            <w:r w:rsidR="00A35E8B" w:rsidRPr="00CE6A29">
              <w:t xml:space="preserve">Nest’s </w:t>
            </w:r>
            <w:r w:rsidR="00C379E8" w:rsidRPr="00CE6A29">
              <w:t xml:space="preserve">Strategy </w:t>
            </w:r>
            <w:r w:rsidR="00A35E8B" w:rsidRPr="00CE6A29">
              <w:t xml:space="preserve">team </w:t>
            </w:r>
            <w:r w:rsidR="00A463D9">
              <w:t>has</w:t>
            </w:r>
            <w:r w:rsidR="00A463D9" w:rsidRPr="00CE6A29">
              <w:t xml:space="preserve"> </w:t>
            </w:r>
            <w:r w:rsidR="003E2652" w:rsidRPr="00CE6A29">
              <w:t>been managing a “Competitor Hub” on Nest’s intranet</w:t>
            </w:r>
            <w:r w:rsidR="00C379E8" w:rsidRPr="00CE6A29">
              <w:t>.</w:t>
            </w:r>
            <w:r w:rsidR="003E2652" w:rsidRPr="00CE6A29">
              <w:t xml:space="preserve"> </w:t>
            </w:r>
            <w:r w:rsidR="009C4042" w:rsidRPr="00CE6A29">
              <w:rPr>
                <w:rFonts w:cstheme="minorHAnsi"/>
                <w:color w:val="323130"/>
                <w:shd w:val="clear" w:color="auto" w:fill="FFFFFF"/>
              </w:rPr>
              <w:t xml:space="preserve">In the Competitor Hub, we display key information and </w:t>
            </w:r>
            <w:r w:rsidR="009C4042" w:rsidRPr="00CE6A29">
              <w:rPr>
                <w:rFonts w:cstheme="minorHAnsi"/>
                <w:color w:val="323130"/>
                <w:shd w:val="clear" w:color="auto" w:fill="FFFFFF"/>
              </w:rPr>
              <w:lastRenderedPageBreak/>
              <w:t xml:space="preserve">reports on the UK Defined Contribution pensions market. The hub contains general market analysis, </w:t>
            </w:r>
            <w:r w:rsidR="00C379E8" w:rsidRPr="00CE6A29">
              <w:rPr>
                <w:rFonts w:cstheme="minorHAnsi"/>
                <w:color w:val="323130"/>
                <w:shd w:val="clear" w:color="auto" w:fill="FFFFFF"/>
              </w:rPr>
              <w:t>k</w:t>
            </w:r>
            <w:r w:rsidR="008E6C8A" w:rsidRPr="00CE6A29">
              <w:rPr>
                <w:rFonts w:cstheme="minorHAnsi"/>
                <w:color w:val="323130"/>
                <w:shd w:val="clear" w:color="auto" w:fill="FFFFFF"/>
              </w:rPr>
              <w:t xml:space="preserve">ey metrics to compare how providers are </w:t>
            </w:r>
            <w:r w:rsidR="00C12F1E" w:rsidRPr="00CE6A29">
              <w:rPr>
                <w:rFonts w:cstheme="minorHAnsi"/>
                <w:color w:val="323130"/>
                <w:shd w:val="clear" w:color="auto" w:fill="FFFFFF"/>
              </w:rPr>
              <w:t>doing in terms of size,</w:t>
            </w:r>
            <w:r w:rsidR="00DC51DF" w:rsidRPr="00CE6A29">
              <w:rPr>
                <w:rFonts w:cstheme="minorHAnsi"/>
                <w:color w:val="323130"/>
                <w:shd w:val="clear" w:color="auto" w:fill="FFFFFF"/>
              </w:rPr>
              <w:t xml:space="preserve"> scale and performance, and dedicated pages for </w:t>
            </w:r>
            <w:r w:rsidR="009C4042" w:rsidRPr="00CE6A29">
              <w:rPr>
                <w:rFonts w:cstheme="minorHAnsi"/>
                <w:color w:val="323130"/>
                <w:shd w:val="clear" w:color="auto" w:fill="FFFFFF"/>
              </w:rPr>
              <w:t xml:space="preserve">key competitors. </w:t>
            </w:r>
            <w:r w:rsidR="004835F1" w:rsidRPr="00CE6A29">
              <w:rPr>
                <w:rFonts w:cstheme="minorHAnsi"/>
                <w:color w:val="323130"/>
                <w:shd w:val="clear" w:color="auto" w:fill="FFFFFF"/>
              </w:rPr>
              <w:t xml:space="preserve">For the individuals managing this activity, the work has been very much “side of desk” </w:t>
            </w:r>
            <w:r w:rsidR="00FC4CCF" w:rsidRPr="00CE6A29">
              <w:rPr>
                <w:rFonts w:cstheme="minorHAnsi"/>
                <w:color w:val="323130"/>
                <w:shd w:val="clear" w:color="auto" w:fill="FFFFFF"/>
              </w:rPr>
              <w:t xml:space="preserve">and a subsidiary part of their roles. We have decided to </w:t>
            </w:r>
            <w:r w:rsidR="0041376C" w:rsidRPr="00CE6A29">
              <w:rPr>
                <w:rFonts w:cstheme="minorHAnsi"/>
                <w:color w:val="323130"/>
                <w:shd w:val="clear" w:color="auto" w:fill="FFFFFF"/>
              </w:rPr>
              <w:t>reinforce these activiti</w:t>
            </w:r>
            <w:r w:rsidR="009E6766" w:rsidRPr="00CE6A29">
              <w:rPr>
                <w:rFonts w:cstheme="minorHAnsi"/>
                <w:color w:val="323130"/>
                <w:shd w:val="clear" w:color="auto" w:fill="FFFFFF"/>
              </w:rPr>
              <w:t>e</w:t>
            </w:r>
            <w:r w:rsidR="0041376C" w:rsidRPr="00CE6A29">
              <w:rPr>
                <w:rFonts w:cstheme="minorHAnsi"/>
                <w:color w:val="323130"/>
                <w:shd w:val="clear" w:color="auto" w:fill="FFFFFF"/>
              </w:rPr>
              <w:t xml:space="preserve">s by appointing an analyst who will be working full time on </w:t>
            </w:r>
            <w:r w:rsidR="009E6766" w:rsidRPr="00CE6A29">
              <w:rPr>
                <w:rFonts w:cstheme="minorHAnsi"/>
                <w:color w:val="323130"/>
                <w:shd w:val="clear" w:color="auto" w:fill="FFFFFF"/>
              </w:rPr>
              <w:t>th</w:t>
            </w:r>
            <w:r w:rsidR="00CD617B" w:rsidRPr="00CE6A29">
              <w:rPr>
                <w:rFonts w:cstheme="minorHAnsi"/>
                <w:color w:val="323130"/>
                <w:shd w:val="clear" w:color="auto" w:fill="FFFFFF"/>
              </w:rPr>
              <w:t xml:space="preserve">is - </w:t>
            </w:r>
            <w:r w:rsidR="003964E5" w:rsidRPr="00CE6A29">
              <w:t xml:space="preserve">not just </w:t>
            </w:r>
            <w:r w:rsidR="00CD617B" w:rsidRPr="00CE6A29">
              <w:t xml:space="preserve">to gather </w:t>
            </w:r>
            <w:r w:rsidR="003964E5" w:rsidRPr="00CE6A29">
              <w:t>information but</w:t>
            </w:r>
            <w:r w:rsidR="00CD617B" w:rsidRPr="00CE6A29">
              <w:t xml:space="preserve"> to</w:t>
            </w:r>
            <w:r w:rsidR="003964E5" w:rsidRPr="00CE6A29">
              <w:t xml:space="preserve"> provid</w:t>
            </w:r>
            <w:r w:rsidR="00CD617B" w:rsidRPr="00CE6A29">
              <w:t xml:space="preserve">e valuable </w:t>
            </w:r>
            <w:r w:rsidR="003964E5" w:rsidRPr="00CE6A29">
              <w:t xml:space="preserve">insight </w:t>
            </w:r>
            <w:r w:rsidR="00014BB2" w:rsidRPr="00CE6A29">
              <w:t xml:space="preserve">and </w:t>
            </w:r>
            <w:r w:rsidR="00966EB6" w:rsidRPr="00CE6A29">
              <w:t xml:space="preserve">put forward recommendations </w:t>
            </w:r>
            <w:r w:rsidR="00CD617B" w:rsidRPr="00CE6A29">
              <w:t xml:space="preserve">for decision </w:t>
            </w:r>
            <w:r w:rsidR="00966EB6" w:rsidRPr="00CE6A29">
              <w:t>making</w:t>
            </w:r>
            <w:r w:rsidR="00014BB2" w:rsidRPr="00CE6A29">
              <w:t xml:space="preserve"> to develop Nest’s products and services. </w:t>
            </w:r>
          </w:p>
          <w:p w14:paraId="5E0A4D66" w14:textId="6A89706E" w:rsidR="003964E5" w:rsidRPr="00CE6A29" w:rsidRDefault="00014BB2" w:rsidP="003964E5">
            <w:r w:rsidRPr="00CE6A29">
              <w:t xml:space="preserve">It is important also to note that as this is a new role, </w:t>
            </w:r>
            <w:r w:rsidR="009A6FCB" w:rsidRPr="00CE6A29">
              <w:t xml:space="preserve">the successful candidate will have an opportunity to </w:t>
            </w:r>
            <w:r w:rsidR="00416B39" w:rsidRPr="00CE6A29">
              <w:t xml:space="preserve">shape it. </w:t>
            </w:r>
            <w:r w:rsidR="003964E5" w:rsidRPr="00CE6A29">
              <w:t>We would welcome new thinking on how to make the outputs and recommendations more impactful and p</w:t>
            </w:r>
            <w:r w:rsidR="00416B39" w:rsidRPr="00CE6A29">
              <w:t xml:space="preserve">ut into practice </w:t>
            </w:r>
            <w:r w:rsidR="003964E5" w:rsidRPr="00CE6A29">
              <w:t xml:space="preserve">by the organisation. This individual can play an active part in supporting Nest in </w:t>
            </w:r>
            <w:r w:rsidR="0021373E" w:rsidRPr="00CE6A29">
              <w:t xml:space="preserve">developing a truly commercial mindset, </w:t>
            </w:r>
            <w:r w:rsidR="00A463D9">
              <w:t>a key element of our</w:t>
            </w:r>
            <w:r w:rsidR="0021373E" w:rsidRPr="00CE6A29">
              <w:t xml:space="preserve"> corporate</w:t>
            </w:r>
            <w:r w:rsidR="003964E5" w:rsidRPr="00CE6A29">
              <w:t xml:space="preserve"> strategy</w:t>
            </w:r>
            <w:r w:rsidR="00CE6A29" w:rsidRPr="00CE6A29">
              <w:t xml:space="preserve">. </w:t>
            </w:r>
          </w:p>
          <w:p w14:paraId="7D8E2A89" w14:textId="23807222" w:rsidR="004151AD" w:rsidRDefault="009E6766" w:rsidP="009D0B61">
            <w:pPr>
              <w:rPr>
                <w:rFonts w:cstheme="minorHAnsi"/>
                <w:color w:val="323130"/>
                <w:shd w:val="clear" w:color="auto" w:fill="FFFFFF"/>
              </w:rPr>
            </w:pPr>
            <w:r>
              <w:rPr>
                <w:rFonts w:cstheme="minorHAnsi"/>
                <w:color w:val="323130"/>
                <w:shd w:val="clear" w:color="auto" w:fill="FFFFFF"/>
              </w:rPr>
              <w:t xml:space="preserve">The role covers </w:t>
            </w:r>
            <w:r w:rsidR="000F0D1B">
              <w:rPr>
                <w:rFonts w:cstheme="minorHAnsi"/>
                <w:color w:val="323130"/>
                <w:shd w:val="clear" w:color="auto" w:fill="FFFFFF"/>
              </w:rPr>
              <w:t>t</w:t>
            </w:r>
            <w:r>
              <w:rPr>
                <w:rFonts w:cstheme="minorHAnsi"/>
                <w:color w:val="323130"/>
                <w:shd w:val="clear" w:color="auto" w:fill="FFFFFF"/>
              </w:rPr>
              <w:t xml:space="preserve">he following: </w:t>
            </w:r>
          </w:p>
          <w:p w14:paraId="0065A18E" w14:textId="6AA3F39D" w:rsidR="009E6766" w:rsidRDefault="00DB74CC" w:rsidP="003964E5">
            <w:pPr>
              <w:pStyle w:val="ListParagraph"/>
              <w:numPr>
                <w:ilvl w:val="0"/>
                <w:numId w:val="9"/>
              </w:numPr>
              <w:rPr>
                <w:rFonts w:cstheme="minorHAnsi"/>
                <w:color w:val="323130"/>
                <w:shd w:val="clear" w:color="auto" w:fill="FFFFFF"/>
              </w:rPr>
            </w:pPr>
            <w:r>
              <w:rPr>
                <w:rFonts w:cstheme="minorHAnsi"/>
                <w:color w:val="323130"/>
                <w:shd w:val="clear" w:color="auto" w:fill="FFFFFF"/>
              </w:rPr>
              <w:t xml:space="preserve">Management of Nest’s Competitor Hub </w:t>
            </w:r>
            <w:r w:rsidR="00D319A3">
              <w:rPr>
                <w:rFonts w:cstheme="minorHAnsi"/>
                <w:color w:val="323130"/>
                <w:shd w:val="clear" w:color="auto" w:fill="FFFFFF"/>
              </w:rPr>
              <w:t xml:space="preserve">to ensure </w:t>
            </w:r>
            <w:r w:rsidR="000A3FE1">
              <w:rPr>
                <w:rFonts w:cstheme="minorHAnsi"/>
                <w:color w:val="323130"/>
                <w:shd w:val="clear" w:color="auto" w:fill="FFFFFF"/>
              </w:rPr>
              <w:t xml:space="preserve">a </w:t>
            </w:r>
            <w:r w:rsidR="00CB02EA">
              <w:rPr>
                <w:rFonts w:cstheme="minorHAnsi"/>
                <w:color w:val="323130"/>
                <w:shd w:val="clear" w:color="auto" w:fill="FFFFFF"/>
              </w:rPr>
              <w:t xml:space="preserve">continuous feed of fresh, relevant and topical information for stakeholders </w:t>
            </w:r>
          </w:p>
          <w:p w14:paraId="5337C23F" w14:textId="2C86AA60" w:rsidR="00CB02EA" w:rsidRDefault="00E9172C" w:rsidP="003964E5">
            <w:pPr>
              <w:pStyle w:val="ListParagraph"/>
              <w:numPr>
                <w:ilvl w:val="0"/>
                <w:numId w:val="9"/>
              </w:numPr>
              <w:rPr>
                <w:rFonts w:cstheme="minorHAnsi"/>
                <w:color w:val="323130"/>
                <w:shd w:val="clear" w:color="auto" w:fill="FFFFFF"/>
              </w:rPr>
            </w:pPr>
            <w:r>
              <w:rPr>
                <w:rFonts w:cstheme="minorHAnsi"/>
                <w:color w:val="323130"/>
                <w:shd w:val="clear" w:color="auto" w:fill="FFFFFF"/>
              </w:rPr>
              <w:t xml:space="preserve">Managing external suppliers </w:t>
            </w:r>
            <w:r w:rsidR="004527EA">
              <w:rPr>
                <w:rFonts w:cstheme="minorHAnsi"/>
                <w:color w:val="323130"/>
                <w:shd w:val="clear" w:color="auto" w:fill="FFFFFF"/>
              </w:rPr>
              <w:t>for supply of market and competitor reports and internet / social media monitoring</w:t>
            </w:r>
          </w:p>
          <w:p w14:paraId="345C48AB" w14:textId="480D7394" w:rsidR="004F79D5" w:rsidRDefault="004F79D5" w:rsidP="003964E5">
            <w:pPr>
              <w:pStyle w:val="ListParagraph"/>
              <w:numPr>
                <w:ilvl w:val="0"/>
                <w:numId w:val="9"/>
              </w:numPr>
              <w:rPr>
                <w:rFonts w:cstheme="minorHAnsi"/>
                <w:color w:val="323130"/>
                <w:shd w:val="clear" w:color="auto" w:fill="FFFFFF"/>
              </w:rPr>
            </w:pPr>
            <w:r>
              <w:rPr>
                <w:rFonts w:cstheme="minorHAnsi"/>
                <w:color w:val="323130"/>
                <w:shd w:val="clear" w:color="auto" w:fill="FFFFFF"/>
              </w:rPr>
              <w:t>Develop</w:t>
            </w:r>
            <w:r w:rsidR="00EF7B29">
              <w:rPr>
                <w:rFonts w:cstheme="minorHAnsi"/>
                <w:color w:val="323130"/>
                <w:shd w:val="clear" w:color="auto" w:fill="FFFFFF"/>
              </w:rPr>
              <w:t>ing</w:t>
            </w:r>
            <w:r>
              <w:rPr>
                <w:rFonts w:cstheme="minorHAnsi"/>
                <w:color w:val="323130"/>
                <w:shd w:val="clear" w:color="auto" w:fill="FFFFFF"/>
              </w:rPr>
              <w:t xml:space="preserve"> </w:t>
            </w:r>
            <w:r w:rsidR="008053B3">
              <w:rPr>
                <w:rFonts w:cstheme="minorHAnsi"/>
                <w:color w:val="323130"/>
                <w:shd w:val="clear" w:color="auto" w:fill="FFFFFF"/>
              </w:rPr>
              <w:t xml:space="preserve">a network of Nest employees to help monitor competitor activity – manage flows of information </w:t>
            </w:r>
            <w:r w:rsidR="00145E22">
              <w:rPr>
                <w:rFonts w:cstheme="minorHAnsi"/>
                <w:color w:val="323130"/>
                <w:shd w:val="clear" w:color="auto" w:fill="FFFFFF"/>
              </w:rPr>
              <w:t xml:space="preserve">coming </w:t>
            </w:r>
            <w:r w:rsidR="008053B3">
              <w:rPr>
                <w:rFonts w:cstheme="minorHAnsi"/>
                <w:color w:val="323130"/>
                <w:shd w:val="clear" w:color="auto" w:fill="FFFFFF"/>
              </w:rPr>
              <w:t>from them and flows of information</w:t>
            </w:r>
            <w:r w:rsidR="00145E22">
              <w:rPr>
                <w:rFonts w:cstheme="minorHAnsi"/>
                <w:color w:val="323130"/>
                <w:shd w:val="clear" w:color="auto" w:fill="FFFFFF"/>
              </w:rPr>
              <w:t xml:space="preserve"> going out to them. </w:t>
            </w:r>
            <w:r w:rsidR="008053B3">
              <w:rPr>
                <w:rFonts w:cstheme="minorHAnsi"/>
                <w:color w:val="323130"/>
                <w:shd w:val="clear" w:color="auto" w:fill="FFFFFF"/>
              </w:rPr>
              <w:t xml:space="preserve"> </w:t>
            </w:r>
          </w:p>
          <w:p w14:paraId="7BE48A2D" w14:textId="713A32A9" w:rsidR="004527EA" w:rsidRDefault="00150BE2" w:rsidP="003964E5">
            <w:pPr>
              <w:pStyle w:val="ListParagraph"/>
              <w:numPr>
                <w:ilvl w:val="0"/>
                <w:numId w:val="9"/>
              </w:numPr>
              <w:rPr>
                <w:rFonts w:cstheme="minorHAnsi"/>
                <w:color w:val="323130"/>
                <w:shd w:val="clear" w:color="auto" w:fill="FFFFFF"/>
              </w:rPr>
            </w:pPr>
            <w:r>
              <w:rPr>
                <w:rFonts w:cstheme="minorHAnsi"/>
                <w:color w:val="323130"/>
                <w:shd w:val="clear" w:color="auto" w:fill="FFFFFF"/>
              </w:rPr>
              <w:t xml:space="preserve">Drafting regular and ad hoc market and competitor reports for </w:t>
            </w:r>
            <w:r w:rsidR="00A46C5F">
              <w:rPr>
                <w:rFonts w:cstheme="minorHAnsi"/>
                <w:color w:val="323130"/>
                <w:shd w:val="clear" w:color="auto" w:fill="FFFFFF"/>
              </w:rPr>
              <w:t xml:space="preserve">a range of stakeholders across Nest </w:t>
            </w:r>
          </w:p>
          <w:p w14:paraId="71DB3C46" w14:textId="61B68C35" w:rsidR="00A46C5F" w:rsidRDefault="00A46C5F" w:rsidP="003964E5">
            <w:pPr>
              <w:pStyle w:val="ListParagraph"/>
              <w:numPr>
                <w:ilvl w:val="0"/>
                <w:numId w:val="9"/>
              </w:numPr>
              <w:rPr>
                <w:rFonts w:cstheme="minorHAnsi"/>
                <w:color w:val="323130"/>
                <w:shd w:val="clear" w:color="auto" w:fill="FFFFFF"/>
              </w:rPr>
            </w:pPr>
            <w:r>
              <w:rPr>
                <w:rFonts w:cstheme="minorHAnsi"/>
                <w:color w:val="323130"/>
                <w:shd w:val="clear" w:color="auto" w:fill="FFFFFF"/>
              </w:rPr>
              <w:t xml:space="preserve">Liaison with </w:t>
            </w:r>
            <w:r w:rsidR="009008D7">
              <w:rPr>
                <w:rFonts w:cstheme="minorHAnsi"/>
                <w:color w:val="323130"/>
                <w:shd w:val="clear" w:color="auto" w:fill="FFFFFF"/>
              </w:rPr>
              <w:t xml:space="preserve">stakeholders to provide customised reporting </w:t>
            </w:r>
          </w:p>
          <w:p w14:paraId="3383BDD0" w14:textId="128AC9D2" w:rsidR="009E6766" w:rsidRPr="000C6725" w:rsidRDefault="003A1161" w:rsidP="00EF7B29">
            <w:pPr>
              <w:pStyle w:val="ListParagraph"/>
              <w:numPr>
                <w:ilvl w:val="0"/>
                <w:numId w:val="9"/>
              </w:numPr>
            </w:pPr>
            <w:r>
              <w:rPr>
                <w:rFonts w:cstheme="minorHAnsi"/>
                <w:color w:val="323130"/>
                <w:shd w:val="clear" w:color="auto" w:fill="FFFFFF"/>
              </w:rPr>
              <w:t xml:space="preserve">Regular reviewing of Nest’s market and competitor monitoring </w:t>
            </w:r>
            <w:r w:rsidR="00552092">
              <w:rPr>
                <w:rFonts w:cstheme="minorHAnsi"/>
                <w:color w:val="323130"/>
                <w:shd w:val="clear" w:color="auto" w:fill="FFFFFF"/>
              </w:rPr>
              <w:t xml:space="preserve">activities to </w:t>
            </w:r>
            <w:r w:rsidR="00EF6D6A">
              <w:rPr>
                <w:rFonts w:cstheme="minorHAnsi"/>
                <w:color w:val="323130"/>
                <w:shd w:val="clear" w:color="auto" w:fill="FFFFFF"/>
              </w:rPr>
              <w:t xml:space="preserve">ensure improvement </w:t>
            </w:r>
          </w:p>
        </w:tc>
      </w:tr>
    </w:tbl>
    <w:p w14:paraId="397A667B" w14:textId="77777777" w:rsidR="000C6725" w:rsidRDefault="000C6725" w:rsidP="000C6725">
      <w:pPr>
        <w:pStyle w:val="Heading1"/>
        <w:numPr>
          <w:ilvl w:val="0"/>
          <w:numId w:val="0"/>
        </w:numPr>
      </w:pPr>
      <w:r>
        <w:lastRenderedPageBreak/>
        <w:t>Scope and deliverables</w:t>
      </w:r>
      <w:r w:rsidRPr="005412BB">
        <w:t xml:space="preserve"> </w:t>
      </w:r>
    </w:p>
    <w:p w14:paraId="27BA4DC2" w14:textId="77777777" w:rsidR="005522B4" w:rsidRDefault="000C6725" w:rsidP="005522B4">
      <w:pPr>
        <w:pStyle w:val="Heading2"/>
        <w:numPr>
          <w:ilvl w:val="0"/>
          <w:numId w:val="0"/>
        </w:numPr>
      </w:pPr>
      <w:r w:rsidRPr="00961AB5">
        <w:t>Accountability</w:t>
      </w:r>
    </w:p>
    <w:tbl>
      <w:tblPr>
        <w:tblW w:w="5081" w:type="pct"/>
        <w:tblInd w:w="-170" w:type="dxa"/>
        <w:tblLayout w:type="fixed"/>
        <w:tblCellMar>
          <w:top w:w="57" w:type="dxa"/>
          <w:left w:w="170" w:type="dxa"/>
          <w:bottom w:w="113" w:type="dxa"/>
          <w:right w:w="170" w:type="dxa"/>
        </w:tblCellMar>
        <w:tblLook w:val="04A0" w:firstRow="1" w:lastRow="0" w:firstColumn="1" w:lastColumn="0" w:noHBand="0" w:noVBand="1"/>
      </w:tblPr>
      <w:tblGrid>
        <w:gridCol w:w="170"/>
        <w:gridCol w:w="10377"/>
        <w:gridCol w:w="170"/>
      </w:tblGrid>
      <w:tr w:rsidR="005522B4" w14:paraId="0BA1CCCE" w14:textId="77777777" w:rsidTr="00DA4904">
        <w:trPr>
          <w:gridBefore w:val="1"/>
          <w:wBefore w:w="170" w:type="dxa"/>
          <w:cantSplit/>
          <w:trHeight w:hRule="exact" w:val="20"/>
        </w:trPr>
        <w:tc>
          <w:tcPr>
            <w:tcW w:w="10547" w:type="dxa"/>
            <w:gridSpan w:val="2"/>
            <w:tcBorders>
              <w:bottom w:val="single" w:sz="4" w:space="0" w:color="FF8200" w:themeColor="text2"/>
            </w:tcBorders>
          </w:tcPr>
          <w:p w14:paraId="3590B5F8" w14:textId="77777777" w:rsidR="005522B4" w:rsidRDefault="005522B4" w:rsidP="006A0609">
            <w:pPr>
              <w:pStyle w:val="KeyMsgText"/>
              <w:keepNext/>
              <w:ind w:right="-249"/>
            </w:pPr>
          </w:p>
        </w:tc>
      </w:tr>
      <w:tr w:rsidR="005522B4" w14:paraId="3A6F0E0C" w14:textId="77777777" w:rsidTr="00DA4904">
        <w:trPr>
          <w:gridAfter w:val="1"/>
          <w:wAfter w:w="170" w:type="dxa"/>
          <w:cantSplit/>
        </w:trPr>
        <w:tc>
          <w:tcPr>
            <w:tcW w:w="10547" w:type="dxa"/>
            <w:gridSpan w:val="2"/>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15F35C53" w14:textId="6FE69BF1" w:rsidR="009E28D3" w:rsidRPr="0092289C" w:rsidRDefault="009E28D3" w:rsidP="003964E5">
            <w:pPr>
              <w:pStyle w:val="paragraph"/>
              <w:numPr>
                <w:ilvl w:val="0"/>
                <w:numId w:val="10"/>
              </w:numPr>
              <w:spacing w:before="0" w:beforeAutospacing="0" w:after="0" w:afterAutospacing="0"/>
              <w:textAlignment w:val="baseline"/>
              <w:rPr>
                <w:rStyle w:val="eop"/>
                <w:rFonts w:ascii="Arial" w:hAnsi="Arial" w:cs="Arial"/>
                <w:color w:val="3C3C3C"/>
                <w:sz w:val="21"/>
                <w:szCs w:val="21"/>
              </w:rPr>
            </w:pPr>
            <w:r w:rsidRPr="00030A5C">
              <w:rPr>
                <w:rStyle w:val="normaltextrun"/>
                <w:rFonts w:ascii="Arial" w:hAnsi="Arial" w:cs="Arial"/>
                <w:sz w:val="21"/>
                <w:szCs w:val="21"/>
              </w:rPr>
              <w:t>Embraces change, works collaboratively to understand how we can continually improve.</w:t>
            </w:r>
            <w:r w:rsidRPr="00030A5C">
              <w:rPr>
                <w:rStyle w:val="eop"/>
                <w:rFonts w:ascii="Arial" w:hAnsi="Arial" w:cs="Arial"/>
                <w:sz w:val="21"/>
                <w:szCs w:val="21"/>
              </w:rPr>
              <w:t> </w:t>
            </w:r>
          </w:p>
          <w:p w14:paraId="68F21C35" w14:textId="77777777" w:rsidR="0092289C" w:rsidRPr="00030A5C" w:rsidRDefault="0092289C" w:rsidP="0092289C">
            <w:pPr>
              <w:pStyle w:val="paragraph"/>
              <w:spacing w:before="0" w:beforeAutospacing="0" w:after="0" w:afterAutospacing="0"/>
              <w:textAlignment w:val="baseline"/>
              <w:rPr>
                <w:rFonts w:ascii="Arial" w:hAnsi="Arial" w:cs="Arial"/>
                <w:color w:val="3C3C3C"/>
                <w:sz w:val="21"/>
                <w:szCs w:val="21"/>
              </w:rPr>
            </w:pPr>
          </w:p>
          <w:p w14:paraId="6C661C49" w14:textId="77777777" w:rsidR="009E28D3" w:rsidRPr="00030A5C" w:rsidRDefault="009E28D3" w:rsidP="003964E5">
            <w:pPr>
              <w:pStyle w:val="paragraph"/>
              <w:numPr>
                <w:ilvl w:val="1"/>
                <w:numId w:val="10"/>
              </w:numPr>
              <w:spacing w:before="0" w:beforeAutospacing="0" w:after="0" w:afterAutospacing="0"/>
              <w:textAlignment w:val="baseline"/>
              <w:rPr>
                <w:rFonts w:ascii="Arial" w:hAnsi="Arial" w:cs="Arial"/>
                <w:color w:val="3C3C3C"/>
                <w:sz w:val="21"/>
                <w:szCs w:val="21"/>
              </w:rPr>
            </w:pPr>
            <w:r w:rsidRPr="00030A5C">
              <w:rPr>
                <w:rStyle w:val="normaltextrun"/>
                <w:rFonts w:ascii="Arial" w:hAnsi="Arial" w:cs="Arial"/>
                <w:sz w:val="21"/>
                <w:szCs w:val="21"/>
              </w:rPr>
              <w:t>Delivers insight within context, and ensures the level of complexity is appropriate to the audience</w:t>
            </w:r>
            <w:r w:rsidRPr="00030A5C">
              <w:rPr>
                <w:rStyle w:val="eop"/>
                <w:rFonts w:ascii="Arial" w:hAnsi="Arial" w:cs="Arial"/>
                <w:sz w:val="21"/>
                <w:szCs w:val="21"/>
              </w:rPr>
              <w:t> </w:t>
            </w:r>
          </w:p>
          <w:p w14:paraId="7127A989" w14:textId="4F1F084D" w:rsidR="0011260B" w:rsidRPr="0011260B" w:rsidRDefault="009E28D3" w:rsidP="003964E5">
            <w:pPr>
              <w:pStyle w:val="paragraph"/>
              <w:numPr>
                <w:ilvl w:val="1"/>
                <w:numId w:val="10"/>
              </w:numPr>
              <w:spacing w:before="0" w:beforeAutospacing="0" w:after="0" w:afterAutospacing="0"/>
              <w:textAlignment w:val="baseline"/>
              <w:rPr>
                <w:rStyle w:val="eop"/>
                <w:rFonts w:ascii="Arial" w:hAnsi="Arial" w:cs="Arial"/>
                <w:color w:val="3C3C3C"/>
                <w:sz w:val="21"/>
                <w:szCs w:val="21"/>
              </w:rPr>
            </w:pPr>
            <w:r w:rsidRPr="0011260B">
              <w:rPr>
                <w:rStyle w:val="normaltextrun"/>
                <w:rFonts w:ascii="Arial" w:hAnsi="Arial" w:cs="Arial"/>
                <w:sz w:val="21"/>
                <w:szCs w:val="21"/>
              </w:rPr>
              <w:t>Contributes to efforts to build the culture of the team </w:t>
            </w:r>
            <w:r w:rsidRPr="0011260B">
              <w:rPr>
                <w:rStyle w:val="eop"/>
                <w:rFonts w:ascii="Arial" w:hAnsi="Arial" w:cs="Arial"/>
                <w:sz w:val="21"/>
                <w:szCs w:val="21"/>
              </w:rPr>
              <w:t> </w:t>
            </w:r>
          </w:p>
          <w:p w14:paraId="53703C5B" w14:textId="77777777" w:rsidR="0011260B" w:rsidRPr="0011260B" w:rsidRDefault="0011260B" w:rsidP="0011260B">
            <w:pPr>
              <w:pStyle w:val="paragraph"/>
              <w:spacing w:before="0" w:beforeAutospacing="0" w:after="0" w:afterAutospacing="0"/>
              <w:textAlignment w:val="baseline"/>
              <w:rPr>
                <w:rFonts w:ascii="Arial" w:hAnsi="Arial" w:cs="Arial"/>
                <w:color w:val="3C3C3C"/>
                <w:sz w:val="21"/>
                <w:szCs w:val="21"/>
              </w:rPr>
            </w:pPr>
          </w:p>
          <w:p w14:paraId="224C449F" w14:textId="608499BB" w:rsidR="00B17C13" w:rsidRPr="00093D86" w:rsidRDefault="009E28D3" w:rsidP="003964E5">
            <w:pPr>
              <w:pStyle w:val="paragraph"/>
              <w:numPr>
                <w:ilvl w:val="0"/>
                <w:numId w:val="10"/>
              </w:numPr>
              <w:spacing w:before="0" w:beforeAutospacing="0" w:after="0" w:afterAutospacing="0"/>
              <w:textAlignment w:val="baseline"/>
              <w:rPr>
                <w:rStyle w:val="eop"/>
                <w:rFonts w:ascii="Arial" w:hAnsi="Arial" w:cs="Arial"/>
                <w:color w:val="3C3C3C"/>
                <w:sz w:val="21"/>
                <w:szCs w:val="21"/>
              </w:rPr>
            </w:pPr>
            <w:r w:rsidRPr="00030A5C">
              <w:rPr>
                <w:rStyle w:val="normaltextrun"/>
                <w:rFonts w:ascii="Arial" w:hAnsi="Arial" w:cs="Arial"/>
                <w:sz w:val="21"/>
                <w:szCs w:val="21"/>
              </w:rPr>
              <w:t xml:space="preserve">Delivers analysis on a range of topics, but with a </w:t>
            </w:r>
            <w:r w:rsidR="00B17C13">
              <w:rPr>
                <w:rStyle w:val="normaltextrun"/>
                <w:rFonts w:ascii="Arial" w:hAnsi="Arial" w:cs="Arial"/>
                <w:sz w:val="21"/>
                <w:szCs w:val="21"/>
              </w:rPr>
              <w:t xml:space="preserve">specific </w:t>
            </w:r>
            <w:r w:rsidRPr="00030A5C">
              <w:rPr>
                <w:rStyle w:val="normaltextrun"/>
                <w:rFonts w:ascii="Arial" w:hAnsi="Arial" w:cs="Arial"/>
                <w:sz w:val="21"/>
                <w:szCs w:val="21"/>
              </w:rPr>
              <w:t xml:space="preserve">focus on </w:t>
            </w:r>
            <w:r w:rsidR="00B17C13">
              <w:rPr>
                <w:rStyle w:val="normaltextrun"/>
                <w:rFonts w:ascii="Arial" w:hAnsi="Arial" w:cs="Arial"/>
                <w:sz w:val="21"/>
                <w:szCs w:val="21"/>
              </w:rPr>
              <w:t>what the insights mean for Nest</w:t>
            </w:r>
            <w:r w:rsidRPr="00030A5C">
              <w:rPr>
                <w:rStyle w:val="normaltextrun"/>
                <w:rFonts w:ascii="Arial" w:hAnsi="Arial" w:cs="Arial"/>
                <w:sz w:val="21"/>
                <w:szCs w:val="21"/>
              </w:rPr>
              <w:t>:</w:t>
            </w:r>
            <w:r w:rsidRPr="00030A5C">
              <w:rPr>
                <w:rStyle w:val="eop"/>
                <w:rFonts w:ascii="Arial" w:hAnsi="Arial" w:cs="Arial"/>
                <w:sz w:val="21"/>
                <w:szCs w:val="21"/>
              </w:rPr>
              <w:t> </w:t>
            </w:r>
          </w:p>
          <w:p w14:paraId="33A95EE5" w14:textId="77777777" w:rsidR="00093D86" w:rsidRPr="00B17C13" w:rsidRDefault="00093D86" w:rsidP="00093D86">
            <w:pPr>
              <w:pStyle w:val="paragraph"/>
              <w:spacing w:before="0" w:beforeAutospacing="0" w:after="0" w:afterAutospacing="0"/>
              <w:textAlignment w:val="baseline"/>
              <w:rPr>
                <w:rFonts w:ascii="Arial" w:hAnsi="Arial" w:cs="Arial"/>
                <w:color w:val="3C3C3C"/>
                <w:sz w:val="21"/>
                <w:szCs w:val="21"/>
              </w:rPr>
            </w:pPr>
          </w:p>
          <w:p w14:paraId="08FE7030" w14:textId="4ECF1986" w:rsidR="00D36526" w:rsidRDefault="00630B45" w:rsidP="003964E5">
            <w:pPr>
              <w:pStyle w:val="paragraph"/>
              <w:numPr>
                <w:ilvl w:val="1"/>
                <w:numId w:val="10"/>
              </w:numPr>
              <w:spacing w:before="0" w:beforeAutospacing="0" w:after="0" w:afterAutospacing="0"/>
              <w:textAlignment w:val="baseline"/>
              <w:rPr>
                <w:rStyle w:val="normaltextrun"/>
                <w:rFonts w:ascii="Arial" w:hAnsi="Arial" w:cs="Arial"/>
                <w:sz w:val="21"/>
                <w:szCs w:val="21"/>
              </w:rPr>
            </w:pPr>
            <w:r>
              <w:rPr>
                <w:rStyle w:val="normaltextrun"/>
                <w:rFonts w:ascii="Arial" w:hAnsi="Arial" w:cs="Arial"/>
                <w:sz w:val="21"/>
                <w:szCs w:val="21"/>
              </w:rPr>
              <w:t xml:space="preserve">Understanding of all aspects of Nest’s </w:t>
            </w:r>
            <w:r w:rsidR="00BB4DF9">
              <w:rPr>
                <w:rStyle w:val="normaltextrun"/>
                <w:rFonts w:ascii="Arial" w:hAnsi="Arial" w:cs="Arial"/>
                <w:sz w:val="21"/>
                <w:szCs w:val="21"/>
              </w:rPr>
              <w:t xml:space="preserve">purpose and </w:t>
            </w:r>
            <w:r w:rsidR="00093D86">
              <w:rPr>
                <w:rStyle w:val="normaltextrun"/>
                <w:rFonts w:ascii="Arial" w:hAnsi="Arial" w:cs="Arial"/>
                <w:sz w:val="21"/>
                <w:szCs w:val="21"/>
              </w:rPr>
              <w:t xml:space="preserve">transformational vision and what that means for stakeholders </w:t>
            </w:r>
            <w:r w:rsidR="004E6BBA">
              <w:rPr>
                <w:rStyle w:val="normaltextrun"/>
                <w:rFonts w:ascii="Arial" w:hAnsi="Arial" w:cs="Arial"/>
                <w:sz w:val="21"/>
                <w:szCs w:val="21"/>
              </w:rPr>
              <w:t xml:space="preserve">- </w:t>
            </w:r>
            <w:r w:rsidR="00431115">
              <w:rPr>
                <w:rStyle w:val="normaltextrun"/>
                <w:rFonts w:ascii="Arial" w:hAnsi="Arial" w:cs="Arial"/>
                <w:sz w:val="21"/>
                <w:szCs w:val="21"/>
              </w:rPr>
              <w:t xml:space="preserve">in order to </w:t>
            </w:r>
            <w:r w:rsidR="00D36526">
              <w:rPr>
                <w:rStyle w:val="normaltextrun"/>
                <w:rFonts w:ascii="Arial" w:hAnsi="Arial" w:cs="Arial"/>
                <w:sz w:val="21"/>
                <w:szCs w:val="21"/>
              </w:rPr>
              <w:t xml:space="preserve">properly inform and </w:t>
            </w:r>
            <w:r w:rsidR="00431115">
              <w:rPr>
                <w:rStyle w:val="normaltextrun"/>
                <w:rFonts w:ascii="Arial" w:hAnsi="Arial" w:cs="Arial"/>
                <w:sz w:val="21"/>
                <w:szCs w:val="21"/>
              </w:rPr>
              <w:t xml:space="preserve">guide the direction of </w:t>
            </w:r>
            <w:r w:rsidR="00D36526">
              <w:rPr>
                <w:rStyle w:val="normaltextrun"/>
                <w:rFonts w:ascii="Arial" w:hAnsi="Arial" w:cs="Arial"/>
                <w:sz w:val="21"/>
                <w:szCs w:val="21"/>
              </w:rPr>
              <w:t xml:space="preserve">market </w:t>
            </w:r>
            <w:r w:rsidR="00431115">
              <w:rPr>
                <w:rStyle w:val="normaltextrun"/>
                <w:rFonts w:ascii="Arial" w:hAnsi="Arial" w:cs="Arial"/>
                <w:sz w:val="21"/>
                <w:szCs w:val="21"/>
              </w:rPr>
              <w:t>analy</w:t>
            </w:r>
            <w:r w:rsidR="00D36526">
              <w:rPr>
                <w:rStyle w:val="normaltextrun"/>
                <w:rFonts w:ascii="Arial" w:hAnsi="Arial" w:cs="Arial"/>
                <w:sz w:val="21"/>
                <w:szCs w:val="21"/>
              </w:rPr>
              <w:t>sis and competitor reporting</w:t>
            </w:r>
            <w:r w:rsidR="008512D9">
              <w:rPr>
                <w:rStyle w:val="normaltextrun"/>
                <w:rFonts w:ascii="Arial" w:hAnsi="Arial" w:cs="Arial"/>
                <w:sz w:val="21"/>
                <w:szCs w:val="21"/>
              </w:rPr>
              <w:t xml:space="preserve">. </w:t>
            </w:r>
            <w:r w:rsidR="00D36526">
              <w:rPr>
                <w:rStyle w:val="normaltextrun"/>
                <w:rFonts w:ascii="Arial" w:hAnsi="Arial" w:cs="Arial"/>
                <w:sz w:val="21"/>
                <w:szCs w:val="21"/>
              </w:rPr>
              <w:t xml:space="preserve"> </w:t>
            </w:r>
          </w:p>
          <w:p w14:paraId="1F1CFF7C" w14:textId="623A41E1" w:rsidR="00200545" w:rsidRPr="00030A5C" w:rsidRDefault="00200545" w:rsidP="003964E5">
            <w:pPr>
              <w:pStyle w:val="paragraph"/>
              <w:numPr>
                <w:ilvl w:val="1"/>
                <w:numId w:val="10"/>
              </w:numPr>
              <w:spacing w:before="0" w:beforeAutospacing="0" w:after="0" w:afterAutospacing="0"/>
              <w:textAlignment w:val="baseline"/>
              <w:rPr>
                <w:rFonts w:ascii="Arial" w:hAnsi="Arial" w:cs="Arial"/>
                <w:color w:val="3C3C3C"/>
                <w:sz w:val="21"/>
                <w:szCs w:val="21"/>
              </w:rPr>
            </w:pPr>
            <w:r w:rsidRPr="00030A5C">
              <w:rPr>
                <w:rStyle w:val="normaltextrun"/>
                <w:rFonts w:ascii="Arial" w:hAnsi="Arial" w:cs="Arial"/>
                <w:sz w:val="21"/>
                <w:szCs w:val="21"/>
              </w:rPr>
              <w:t>Tells stories with data, understand and improve processes, and share</w:t>
            </w:r>
            <w:r>
              <w:rPr>
                <w:rStyle w:val="normaltextrun"/>
                <w:rFonts w:ascii="Arial" w:hAnsi="Arial" w:cs="Arial"/>
                <w:sz w:val="21"/>
                <w:szCs w:val="21"/>
              </w:rPr>
              <w:t>s</w:t>
            </w:r>
            <w:r w:rsidRPr="00030A5C">
              <w:rPr>
                <w:rStyle w:val="normaltextrun"/>
                <w:rFonts w:ascii="Arial" w:hAnsi="Arial" w:cs="Arial"/>
                <w:sz w:val="21"/>
                <w:szCs w:val="21"/>
              </w:rPr>
              <w:t xml:space="preserve"> insights that help the scheme deliver the best outcomes for our members. </w:t>
            </w:r>
            <w:r w:rsidRPr="00030A5C">
              <w:rPr>
                <w:rStyle w:val="eop"/>
                <w:rFonts w:ascii="Arial" w:hAnsi="Arial" w:cs="Arial"/>
                <w:sz w:val="21"/>
                <w:szCs w:val="21"/>
              </w:rPr>
              <w:t> </w:t>
            </w:r>
          </w:p>
          <w:p w14:paraId="7373C6DE" w14:textId="3DD1F9AC" w:rsidR="009E28D3" w:rsidRPr="00030A5C" w:rsidRDefault="0068079B" w:rsidP="003964E5">
            <w:pPr>
              <w:pStyle w:val="paragraph"/>
              <w:numPr>
                <w:ilvl w:val="1"/>
                <w:numId w:val="10"/>
              </w:numPr>
              <w:spacing w:before="0" w:beforeAutospacing="0" w:after="0" w:afterAutospacing="0"/>
              <w:textAlignment w:val="baseline"/>
              <w:rPr>
                <w:rFonts w:ascii="Arial" w:hAnsi="Arial" w:cs="Arial"/>
                <w:color w:val="3C3C3C"/>
                <w:sz w:val="21"/>
                <w:szCs w:val="21"/>
              </w:rPr>
            </w:pPr>
            <w:r>
              <w:rPr>
                <w:rStyle w:val="normaltextrun"/>
                <w:rFonts w:ascii="Arial" w:hAnsi="Arial" w:cs="Arial"/>
                <w:sz w:val="21"/>
                <w:szCs w:val="21"/>
              </w:rPr>
              <w:t xml:space="preserve">Ensure that </w:t>
            </w:r>
            <w:r w:rsidR="00167880">
              <w:rPr>
                <w:rStyle w:val="normaltextrun"/>
                <w:rFonts w:ascii="Arial" w:hAnsi="Arial" w:cs="Arial"/>
                <w:sz w:val="21"/>
                <w:szCs w:val="21"/>
              </w:rPr>
              <w:t xml:space="preserve">embedded in Nest’s </w:t>
            </w:r>
            <w:r>
              <w:rPr>
                <w:rStyle w:val="normaltextrun"/>
                <w:rFonts w:ascii="Arial" w:hAnsi="Arial" w:cs="Arial"/>
                <w:sz w:val="21"/>
                <w:szCs w:val="21"/>
              </w:rPr>
              <w:t>competit</w:t>
            </w:r>
            <w:r w:rsidR="00167880">
              <w:rPr>
                <w:rStyle w:val="normaltextrun"/>
                <w:rFonts w:ascii="Arial" w:hAnsi="Arial" w:cs="Arial"/>
                <w:sz w:val="21"/>
                <w:szCs w:val="21"/>
              </w:rPr>
              <w:t>or</w:t>
            </w:r>
            <w:r>
              <w:rPr>
                <w:rStyle w:val="normaltextrun"/>
                <w:rFonts w:ascii="Arial" w:hAnsi="Arial" w:cs="Arial"/>
                <w:sz w:val="21"/>
                <w:szCs w:val="21"/>
              </w:rPr>
              <w:t xml:space="preserve"> and market reporting </w:t>
            </w:r>
            <w:r w:rsidR="00D22A05">
              <w:rPr>
                <w:rStyle w:val="normaltextrun"/>
                <w:rFonts w:ascii="Arial" w:hAnsi="Arial" w:cs="Arial"/>
                <w:sz w:val="21"/>
                <w:szCs w:val="21"/>
              </w:rPr>
              <w:t>we have relevant</w:t>
            </w:r>
            <w:r w:rsidR="009E28D3" w:rsidRPr="00030A5C">
              <w:rPr>
                <w:rStyle w:val="normaltextrun"/>
                <w:rFonts w:ascii="Arial" w:hAnsi="Arial" w:cs="Arial"/>
                <w:sz w:val="21"/>
                <w:szCs w:val="21"/>
              </w:rPr>
              <w:t xml:space="preserve"> conclusions, recommendations, and</w:t>
            </w:r>
            <w:r w:rsidR="00D22A05">
              <w:rPr>
                <w:rStyle w:val="normaltextrun"/>
                <w:rFonts w:ascii="Arial" w:hAnsi="Arial" w:cs="Arial"/>
                <w:sz w:val="21"/>
                <w:szCs w:val="21"/>
              </w:rPr>
              <w:t xml:space="preserve">/or explanations of </w:t>
            </w:r>
            <w:r w:rsidR="009E28D3" w:rsidRPr="00030A5C">
              <w:rPr>
                <w:rStyle w:val="normaltextrun"/>
                <w:rFonts w:ascii="Arial" w:hAnsi="Arial" w:cs="Arial"/>
                <w:sz w:val="21"/>
                <w:szCs w:val="21"/>
              </w:rPr>
              <w:t>limitations</w:t>
            </w:r>
            <w:r w:rsidR="00D22A05">
              <w:rPr>
                <w:rStyle w:val="normaltextrun"/>
                <w:rFonts w:ascii="Arial" w:hAnsi="Arial" w:cs="Arial"/>
                <w:sz w:val="21"/>
                <w:szCs w:val="21"/>
              </w:rPr>
              <w:t>, to guide decision making and action</w:t>
            </w:r>
            <w:r w:rsidR="008512D9">
              <w:rPr>
                <w:rStyle w:val="normaltextrun"/>
                <w:rFonts w:ascii="Arial" w:hAnsi="Arial" w:cs="Arial"/>
                <w:sz w:val="21"/>
                <w:szCs w:val="21"/>
              </w:rPr>
              <w:t>.</w:t>
            </w:r>
            <w:r w:rsidR="009E28D3" w:rsidRPr="00030A5C">
              <w:rPr>
                <w:rStyle w:val="normaltextrun"/>
                <w:rFonts w:ascii="Arial" w:hAnsi="Arial" w:cs="Arial"/>
                <w:sz w:val="21"/>
                <w:szCs w:val="21"/>
              </w:rPr>
              <w:t> </w:t>
            </w:r>
            <w:r w:rsidR="009E28D3" w:rsidRPr="00030A5C">
              <w:rPr>
                <w:rStyle w:val="eop"/>
                <w:rFonts w:ascii="Arial" w:hAnsi="Arial" w:cs="Arial"/>
                <w:sz w:val="21"/>
                <w:szCs w:val="21"/>
              </w:rPr>
              <w:t> </w:t>
            </w:r>
          </w:p>
          <w:p w14:paraId="51AE222F" w14:textId="77777777" w:rsidR="00CA7A91" w:rsidRPr="00CA7A91" w:rsidRDefault="00CD7DD3" w:rsidP="003964E5">
            <w:pPr>
              <w:pStyle w:val="paragraph"/>
              <w:numPr>
                <w:ilvl w:val="1"/>
                <w:numId w:val="10"/>
              </w:numPr>
              <w:spacing w:before="0" w:beforeAutospacing="0" w:after="0" w:afterAutospacing="0"/>
              <w:textAlignment w:val="baseline"/>
              <w:rPr>
                <w:rStyle w:val="normaltextrun"/>
                <w:rFonts w:ascii="Arial" w:hAnsi="Arial" w:cs="Arial"/>
                <w:color w:val="3C3C3C"/>
                <w:sz w:val="21"/>
                <w:szCs w:val="21"/>
              </w:rPr>
            </w:pPr>
            <w:r>
              <w:rPr>
                <w:rStyle w:val="normaltextrun"/>
                <w:rFonts w:ascii="Arial" w:hAnsi="Arial" w:cs="Arial"/>
                <w:sz w:val="21"/>
                <w:szCs w:val="21"/>
              </w:rPr>
              <w:t xml:space="preserve">Ensure that activities are proportional to the requests and </w:t>
            </w:r>
            <w:r w:rsidR="009E28D3" w:rsidRPr="00030A5C">
              <w:rPr>
                <w:rStyle w:val="normaltextrun"/>
                <w:rFonts w:ascii="Arial" w:hAnsi="Arial" w:cs="Arial"/>
                <w:sz w:val="21"/>
                <w:szCs w:val="21"/>
              </w:rPr>
              <w:t xml:space="preserve">reflect </w:t>
            </w:r>
            <w:r w:rsidR="00873D81">
              <w:rPr>
                <w:rStyle w:val="normaltextrun"/>
                <w:rFonts w:ascii="Arial" w:hAnsi="Arial" w:cs="Arial"/>
                <w:sz w:val="21"/>
                <w:szCs w:val="21"/>
              </w:rPr>
              <w:t>overall business objectives</w:t>
            </w:r>
          </w:p>
          <w:p w14:paraId="4B214C2D" w14:textId="07C6D075" w:rsidR="009E28D3" w:rsidRDefault="009E28D3" w:rsidP="0097307C">
            <w:pPr>
              <w:pStyle w:val="paragraph"/>
              <w:spacing w:before="0" w:beforeAutospacing="0" w:after="0" w:afterAutospacing="0"/>
              <w:textAlignment w:val="baseline"/>
              <w:rPr>
                <w:rStyle w:val="eop"/>
              </w:rPr>
            </w:pPr>
          </w:p>
          <w:p w14:paraId="31B67BC3" w14:textId="10FB5A6D" w:rsidR="000A2F84" w:rsidRPr="000A2F84" w:rsidRDefault="00694E31" w:rsidP="003964E5">
            <w:pPr>
              <w:pStyle w:val="paragraph"/>
              <w:numPr>
                <w:ilvl w:val="0"/>
                <w:numId w:val="10"/>
              </w:numPr>
              <w:spacing w:before="0" w:beforeAutospacing="0" w:after="0" w:afterAutospacing="0"/>
              <w:textAlignment w:val="baseline"/>
              <w:rPr>
                <w:rStyle w:val="normaltextrun"/>
                <w:rFonts w:ascii="Arial" w:hAnsi="Arial" w:cs="Arial"/>
                <w:color w:val="3C3C3C"/>
                <w:sz w:val="21"/>
                <w:szCs w:val="21"/>
              </w:rPr>
            </w:pPr>
            <w:r w:rsidRPr="00694E31">
              <w:rPr>
                <w:rStyle w:val="eop"/>
                <w:rFonts w:asciiTheme="minorHAnsi" w:hAnsiTheme="minorHAnsi" w:cstheme="minorHAnsi"/>
                <w:sz w:val="20"/>
                <w:szCs w:val="20"/>
              </w:rPr>
              <w:t>R</w:t>
            </w:r>
            <w:r w:rsidR="009E28D3" w:rsidRPr="00694E31">
              <w:rPr>
                <w:rStyle w:val="normaltextrun"/>
                <w:rFonts w:asciiTheme="minorHAnsi" w:hAnsiTheme="minorHAnsi" w:cstheme="minorHAnsi"/>
                <w:sz w:val="20"/>
                <w:szCs w:val="20"/>
              </w:rPr>
              <w:t>e</w:t>
            </w:r>
            <w:r w:rsidR="009E28D3" w:rsidRPr="00030A5C">
              <w:rPr>
                <w:rStyle w:val="normaltextrun"/>
                <w:rFonts w:ascii="Arial" w:hAnsi="Arial" w:cs="Arial"/>
                <w:sz w:val="21"/>
                <w:szCs w:val="21"/>
              </w:rPr>
              <w:t xml:space="preserve">sponds to briefs to provide analytical support to a range of measurement, projects and ad hoc analytical requests encompassing ‘business as usual’ </w:t>
            </w:r>
            <w:r w:rsidR="00300FD7">
              <w:rPr>
                <w:rStyle w:val="normaltextrun"/>
                <w:rFonts w:ascii="Arial" w:hAnsi="Arial" w:cs="Arial"/>
                <w:sz w:val="21"/>
                <w:szCs w:val="21"/>
              </w:rPr>
              <w:t xml:space="preserve">(BAU) </w:t>
            </w:r>
            <w:r w:rsidR="009E28D3" w:rsidRPr="00030A5C">
              <w:rPr>
                <w:rStyle w:val="normaltextrun"/>
                <w:rFonts w:ascii="Arial" w:hAnsi="Arial" w:cs="Arial"/>
                <w:sz w:val="21"/>
                <w:szCs w:val="21"/>
              </w:rPr>
              <w:t>work, key programme initiatives and strategies and ensuring this support is flexible and adaptable to future changes and business requirements. </w:t>
            </w:r>
          </w:p>
          <w:p w14:paraId="3175143C" w14:textId="77777777" w:rsidR="000A2F84" w:rsidRDefault="000A2F84" w:rsidP="000A2F84">
            <w:pPr>
              <w:pStyle w:val="paragraph"/>
              <w:spacing w:before="0" w:beforeAutospacing="0" w:after="0" w:afterAutospacing="0"/>
              <w:textAlignment w:val="baseline"/>
              <w:rPr>
                <w:rStyle w:val="normaltextrun"/>
                <w:rFonts w:ascii="Arial" w:hAnsi="Arial" w:cs="Arial"/>
                <w:sz w:val="21"/>
                <w:szCs w:val="21"/>
              </w:rPr>
            </w:pPr>
          </w:p>
          <w:p w14:paraId="15485E25" w14:textId="77777777" w:rsidR="009A62E4" w:rsidRPr="009A62E4" w:rsidRDefault="000A2F84" w:rsidP="003964E5">
            <w:pPr>
              <w:pStyle w:val="paragraph"/>
              <w:numPr>
                <w:ilvl w:val="0"/>
                <w:numId w:val="10"/>
              </w:numPr>
              <w:spacing w:before="0" w:beforeAutospacing="0" w:after="0" w:afterAutospacing="0"/>
              <w:textAlignment w:val="baseline"/>
              <w:rPr>
                <w:rStyle w:val="normaltextrun"/>
                <w:rFonts w:ascii="Arial" w:hAnsi="Arial" w:cs="Arial"/>
                <w:color w:val="3C3C3C"/>
                <w:sz w:val="21"/>
                <w:szCs w:val="21"/>
              </w:rPr>
            </w:pPr>
            <w:r>
              <w:rPr>
                <w:rStyle w:val="normaltextrun"/>
                <w:rFonts w:ascii="Arial" w:hAnsi="Arial" w:cs="Arial"/>
                <w:sz w:val="21"/>
                <w:szCs w:val="21"/>
              </w:rPr>
              <w:t xml:space="preserve">Makes proactive suggestions for reporting and analysis </w:t>
            </w:r>
            <w:r w:rsidR="00300FD7">
              <w:rPr>
                <w:rStyle w:val="normaltextrun"/>
                <w:rFonts w:ascii="Arial" w:hAnsi="Arial" w:cs="Arial"/>
                <w:sz w:val="21"/>
                <w:szCs w:val="21"/>
              </w:rPr>
              <w:t xml:space="preserve">to support BAU work and other activities as outlined above. </w:t>
            </w:r>
          </w:p>
          <w:p w14:paraId="0FEB85DC" w14:textId="77777777" w:rsidR="009A62E4" w:rsidRDefault="009A62E4" w:rsidP="009A62E4">
            <w:pPr>
              <w:pStyle w:val="ListParagraph"/>
              <w:rPr>
                <w:rStyle w:val="normaltextrun"/>
                <w:rFonts w:ascii="Arial" w:hAnsi="Arial" w:cs="Arial"/>
                <w:color w:val="3C3C3C"/>
              </w:rPr>
            </w:pPr>
          </w:p>
          <w:p w14:paraId="3E0970BC" w14:textId="41D209A7" w:rsidR="009E28D3" w:rsidRPr="00694E31" w:rsidRDefault="009A62E4" w:rsidP="003964E5">
            <w:pPr>
              <w:pStyle w:val="paragraph"/>
              <w:numPr>
                <w:ilvl w:val="0"/>
                <w:numId w:val="10"/>
              </w:numPr>
              <w:spacing w:before="0" w:beforeAutospacing="0" w:after="0" w:afterAutospacing="0"/>
              <w:textAlignment w:val="baseline"/>
              <w:rPr>
                <w:rStyle w:val="eop"/>
                <w:rFonts w:ascii="Arial" w:hAnsi="Arial" w:cs="Arial"/>
                <w:color w:val="3C3C3C"/>
                <w:sz w:val="21"/>
                <w:szCs w:val="21"/>
              </w:rPr>
            </w:pPr>
            <w:r>
              <w:rPr>
                <w:rStyle w:val="normaltextrun"/>
                <w:rFonts w:ascii="Arial" w:hAnsi="Arial" w:cs="Arial"/>
                <w:sz w:val="21"/>
                <w:szCs w:val="21"/>
              </w:rPr>
              <w:t xml:space="preserve">While at the outset there will be no formal line management responsibilities </w:t>
            </w:r>
            <w:r w:rsidR="00045683">
              <w:rPr>
                <w:rStyle w:val="normaltextrun"/>
                <w:rFonts w:ascii="Arial" w:hAnsi="Arial" w:cs="Arial"/>
                <w:sz w:val="21"/>
                <w:szCs w:val="21"/>
              </w:rPr>
              <w:t xml:space="preserve">the individual will be able to draw on others in and outside the DACI team who have worked on the Competitor Hub to help support reporting activities. </w:t>
            </w:r>
            <w:r w:rsidR="009E28D3" w:rsidRPr="00030A5C">
              <w:rPr>
                <w:rStyle w:val="normaltextrun"/>
                <w:rFonts w:ascii="Arial" w:hAnsi="Arial" w:cs="Arial"/>
                <w:sz w:val="21"/>
                <w:szCs w:val="21"/>
              </w:rPr>
              <w:t> </w:t>
            </w:r>
            <w:r w:rsidR="009E28D3" w:rsidRPr="00030A5C">
              <w:rPr>
                <w:rStyle w:val="eop"/>
                <w:rFonts w:ascii="Arial" w:hAnsi="Arial" w:cs="Arial"/>
                <w:sz w:val="21"/>
                <w:szCs w:val="21"/>
              </w:rPr>
              <w:t> </w:t>
            </w:r>
          </w:p>
          <w:p w14:paraId="376620D1" w14:textId="77777777" w:rsidR="00694E31" w:rsidRPr="00030A5C" w:rsidRDefault="00694E31" w:rsidP="00694E31">
            <w:pPr>
              <w:pStyle w:val="paragraph"/>
              <w:spacing w:before="0" w:beforeAutospacing="0" w:after="0" w:afterAutospacing="0"/>
              <w:textAlignment w:val="baseline"/>
              <w:rPr>
                <w:rFonts w:ascii="Arial" w:hAnsi="Arial" w:cs="Arial"/>
                <w:color w:val="3C3C3C"/>
                <w:sz w:val="21"/>
                <w:szCs w:val="21"/>
              </w:rPr>
            </w:pPr>
          </w:p>
          <w:p w14:paraId="593AA8EA" w14:textId="55CA028C" w:rsidR="005522B4" w:rsidRPr="000C6725" w:rsidRDefault="009E28D3" w:rsidP="003964E5">
            <w:pPr>
              <w:pStyle w:val="paragraph"/>
              <w:numPr>
                <w:ilvl w:val="0"/>
                <w:numId w:val="10"/>
              </w:numPr>
              <w:spacing w:before="0" w:beforeAutospacing="0" w:after="0" w:afterAutospacing="0"/>
              <w:textAlignment w:val="baseline"/>
            </w:pPr>
            <w:r w:rsidRPr="00030A5C">
              <w:rPr>
                <w:rStyle w:val="normaltextrun"/>
                <w:rFonts w:ascii="Arial" w:hAnsi="Arial" w:cs="Arial"/>
                <w:sz w:val="21"/>
                <w:szCs w:val="21"/>
              </w:rPr>
              <w:t xml:space="preserve">Proactively works with other parts of DACI to </w:t>
            </w:r>
            <w:r w:rsidR="00674783">
              <w:rPr>
                <w:rStyle w:val="normaltextrun"/>
                <w:rFonts w:ascii="Arial" w:hAnsi="Arial" w:cs="Arial"/>
                <w:sz w:val="21"/>
                <w:szCs w:val="21"/>
              </w:rPr>
              <w:t xml:space="preserve">bring in other insights to supplement market and competitor reporting, </w:t>
            </w:r>
            <w:r w:rsidRPr="00030A5C">
              <w:rPr>
                <w:rStyle w:val="normaltextrun"/>
                <w:rFonts w:ascii="Arial" w:hAnsi="Arial" w:cs="Arial"/>
                <w:sz w:val="21"/>
                <w:szCs w:val="21"/>
              </w:rPr>
              <w:t>ensure we are working as a team to deliver</w:t>
            </w:r>
            <w:r w:rsidR="00674783">
              <w:rPr>
                <w:rStyle w:val="normaltextrun"/>
                <w:rFonts w:ascii="Arial" w:hAnsi="Arial" w:cs="Arial"/>
                <w:sz w:val="21"/>
                <w:szCs w:val="21"/>
              </w:rPr>
              <w:t xml:space="preserve"> reports with </w:t>
            </w:r>
            <w:r w:rsidR="00BB34A9">
              <w:rPr>
                <w:rStyle w:val="normaltextrun"/>
                <w:rFonts w:ascii="Arial" w:hAnsi="Arial" w:cs="Arial"/>
                <w:sz w:val="21"/>
                <w:szCs w:val="21"/>
              </w:rPr>
              <w:t>complete holistic context.</w:t>
            </w:r>
          </w:p>
        </w:tc>
      </w:tr>
    </w:tbl>
    <w:p w14:paraId="517AB18F" w14:textId="6E090E63" w:rsidR="000C6725" w:rsidRDefault="00EF240F" w:rsidP="00303A10">
      <w:pPr>
        <w:pStyle w:val="Heading2"/>
        <w:numPr>
          <w:ilvl w:val="0"/>
          <w:numId w:val="0"/>
        </w:numPr>
      </w:pPr>
      <w:r>
        <w:t xml:space="preserve">What is Expected of You </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21389486" w14:textId="77777777" w:rsidTr="006A0609">
        <w:trPr>
          <w:cantSplit/>
          <w:trHeight w:hRule="exact" w:val="20"/>
        </w:trPr>
        <w:tc>
          <w:tcPr>
            <w:tcW w:w="10546" w:type="dxa"/>
            <w:tcBorders>
              <w:bottom w:val="single" w:sz="4" w:space="0" w:color="FF8200" w:themeColor="text2"/>
            </w:tcBorders>
          </w:tcPr>
          <w:p w14:paraId="6E111AA8" w14:textId="77777777" w:rsidR="005522B4" w:rsidRDefault="005522B4" w:rsidP="006A0609">
            <w:pPr>
              <w:pStyle w:val="KeyMsgText"/>
              <w:keepNext/>
              <w:ind w:right="-249"/>
            </w:pPr>
          </w:p>
        </w:tc>
      </w:tr>
      <w:tr w:rsidR="005522B4" w14:paraId="1CBD10CA"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4EE172C3" w14:textId="15C357AF" w:rsidR="0087351A" w:rsidRDefault="00545BFE" w:rsidP="003964E5">
            <w:pPr>
              <w:pStyle w:val="paragraph"/>
              <w:numPr>
                <w:ilvl w:val="0"/>
                <w:numId w:val="11"/>
              </w:numPr>
              <w:spacing w:before="0" w:beforeAutospacing="0" w:after="0" w:afterAutospacing="0"/>
              <w:textAlignment w:val="baseline"/>
              <w:rPr>
                <w:rStyle w:val="normaltextrun"/>
                <w:rFonts w:ascii="Arial" w:hAnsi="Arial" w:cs="Arial"/>
                <w:color w:val="3C3C3C"/>
                <w:sz w:val="20"/>
                <w:szCs w:val="20"/>
              </w:rPr>
            </w:pPr>
            <w:r>
              <w:rPr>
                <w:rStyle w:val="normaltextrun"/>
                <w:rFonts w:ascii="Arial" w:hAnsi="Arial" w:cs="Arial"/>
                <w:color w:val="3C3C3C"/>
                <w:sz w:val="20"/>
                <w:szCs w:val="20"/>
              </w:rPr>
              <w:t xml:space="preserve">Regular and ad hoc </w:t>
            </w:r>
            <w:r w:rsidR="0087351A">
              <w:rPr>
                <w:rStyle w:val="normaltextrun"/>
                <w:rFonts w:ascii="Arial" w:hAnsi="Arial" w:cs="Arial"/>
                <w:color w:val="3C3C3C"/>
                <w:sz w:val="20"/>
                <w:szCs w:val="20"/>
              </w:rPr>
              <w:t xml:space="preserve">reports to all levels of the business, from the Executive Team and Nest Board down to all Nest staff. </w:t>
            </w:r>
          </w:p>
          <w:p w14:paraId="70F4877A" w14:textId="77777777" w:rsidR="004C3202" w:rsidRDefault="004C3202" w:rsidP="004C3202">
            <w:pPr>
              <w:pStyle w:val="paragraph"/>
              <w:spacing w:before="0" w:beforeAutospacing="0" w:after="0" w:afterAutospacing="0"/>
              <w:textAlignment w:val="baseline"/>
              <w:rPr>
                <w:rStyle w:val="normaltextrun"/>
                <w:rFonts w:ascii="Arial" w:hAnsi="Arial" w:cs="Arial"/>
                <w:color w:val="3C3C3C"/>
                <w:sz w:val="20"/>
                <w:szCs w:val="20"/>
              </w:rPr>
            </w:pPr>
          </w:p>
          <w:p w14:paraId="02B7B555" w14:textId="3DBD41B5" w:rsidR="008C2E38" w:rsidRDefault="0087351A" w:rsidP="003964E5">
            <w:pPr>
              <w:pStyle w:val="paragraph"/>
              <w:numPr>
                <w:ilvl w:val="0"/>
                <w:numId w:val="11"/>
              </w:numPr>
              <w:spacing w:before="0" w:beforeAutospacing="0" w:after="0" w:afterAutospacing="0"/>
              <w:textAlignment w:val="baseline"/>
              <w:rPr>
                <w:rStyle w:val="normaltextrun"/>
                <w:rFonts w:ascii="Arial" w:hAnsi="Arial" w:cs="Arial"/>
                <w:color w:val="3C3C3C"/>
                <w:sz w:val="20"/>
                <w:szCs w:val="20"/>
              </w:rPr>
            </w:pPr>
            <w:r w:rsidRPr="008C2E38">
              <w:rPr>
                <w:rStyle w:val="normaltextrun"/>
                <w:rFonts w:ascii="Arial" w:hAnsi="Arial" w:cs="Arial"/>
                <w:color w:val="3C3C3C"/>
                <w:sz w:val="20"/>
                <w:szCs w:val="20"/>
              </w:rPr>
              <w:t xml:space="preserve">Maintaining the Competitor </w:t>
            </w:r>
            <w:r w:rsidR="008C2E38">
              <w:rPr>
                <w:rStyle w:val="normaltextrun"/>
                <w:rFonts w:ascii="Arial" w:hAnsi="Arial" w:cs="Arial"/>
                <w:color w:val="3C3C3C"/>
                <w:sz w:val="20"/>
                <w:szCs w:val="20"/>
              </w:rPr>
              <w:t xml:space="preserve">Hub </w:t>
            </w:r>
            <w:r w:rsidRPr="008C2E38">
              <w:rPr>
                <w:rStyle w:val="normaltextrun"/>
                <w:rFonts w:ascii="Arial" w:hAnsi="Arial" w:cs="Arial"/>
                <w:color w:val="3C3C3C"/>
                <w:sz w:val="20"/>
                <w:szCs w:val="20"/>
              </w:rPr>
              <w:t xml:space="preserve">and associated flows of information </w:t>
            </w:r>
            <w:r w:rsidR="004F79D5" w:rsidRPr="008C2E38">
              <w:rPr>
                <w:rStyle w:val="normaltextrun"/>
                <w:rFonts w:ascii="Arial" w:hAnsi="Arial" w:cs="Arial"/>
                <w:color w:val="3C3C3C"/>
                <w:sz w:val="20"/>
                <w:szCs w:val="20"/>
              </w:rPr>
              <w:t xml:space="preserve">in </w:t>
            </w:r>
            <w:r w:rsidR="00EA6F4A">
              <w:rPr>
                <w:rStyle w:val="normaltextrun"/>
                <w:rFonts w:ascii="Arial" w:hAnsi="Arial" w:cs="Arial"/>
                <w:color w:val="3C3C3C"/>
                <w:sz w:val="20"/>
                <w:szCs w:val="20"/>
              </w:rPr>
              <w:t>and</w:t>
            </w:r>
            <w:r w:rsidR="008C2E38">
              <w:rPr>
                <w:rStyle w:val="normaltextrun"/>
                <w:rFonts w:ascii="Arial" w:hAnsi="Arial" w:cs="Arial"/>
                <w:color w:val="3C3C3C"/>
                <w:sz w:val="20"/>
                <w:szCs w:val="20"/>
              </w:rPr>
              <w:t xml:space="preserve"> out</w:t>
            </w:r>
          </w:p>
          <w:p w14:paraId="12C4B611" w14:textId="77777777" w:rsidR="008C2E38" w:rsidRDefault="008C2E38" w:rsidP="00EA6F4A">
            <w:pPr>
              <w:pStyle w:val="ListParagraph"/>
              <w:rPr>
                <w:rStyle w:val="normaltextrun"/>
                <w:rFonts w:ascii="Arial" w:hAnsi="Arial" w:cs="Arial"/>
                <w:color w:val="3C3C3C"/>
                <w:sz w:val="20"/>
                <w:szCs w:val="20"/>
              </w:rPr>
            </w:pPr>
          </w:p>
          <w:p w14:paraId="4442E18D" w14:textId="77777777" w:rsidR="00EA6F4A" w:rsidRPr="00EA6F4A" w:rsidRDefault="008C2E38" w:rsidP="003964E5">
            <w:pPr>
              <w:pStyle w:val="paragraph"/>
              <w:numPr>
                <w:ilvl w:val="0"/>
                <w:numId w:val="11"/>
              </w:numPr>
              <w:spacing w:before="0" w:beforeAutospacing="0" w:after="0" w:afterAutospacing="0"/>
              <w:textAlignment w:val="baseline"/>
              <w:rPr>
                <w:rStyle w:val="normaltextrun"/>
              </w:rPr>
            </w:pPr>
            <w:r w:rsidRPr="00EA6F4A">
              <w:rPr>
                <w:rStyle w:val="normaltextrun"/>
                <w:rFonts w:ascii="Arial" w:hAnsi="Arial" w:cs="Arial"/>
                <w:color w:val="3C3C3C"/>
                <w:sz w:val="20"/>
                <w:szCs w:val="20"/>
              </w:rPr>
              <w:t>E</w:t>
            </w:r>
            <w:r w:rsidR="00BA3E7D" w:rsidRPr="00EA6F4A">
              <w:rPr>
                <w:rStyle w:val="normaltextrun"/>
                <w:rFonts w:ascii="Arial" w:hAnsi="Arial" w:cs="Arial"/>
                <w:color w:val="3C3C3C"/>
                <w:sz w:val="20"/>
                <w:szCs w:val="20"/>
              </w:rPr>
              <w:t>nsur</w:t>
            </w:r>
            <w:r w:rsidRPr="00EA6F4A">
              <w:rPr>
                <w:rStyle w:val="normaltextrun"/>
                <w:rFonts w:ascii="Arial" w:hAnsi="Arial" w:cs="Arial"/>
                <w:color w:val="3C3C3C"/>
                <w:sz w:val="20"/>
                <w:szCs w:val="20"/>
              </w:rPr>
              <w:t>ing</w:t>
            </w:r>
            <w:r w:rsidR="00BA3E7D" w:rsidRPr="00EA6F4A">
              <w:rPr>
                <w:rStyle w:val="normaltextrun"/>
                <w:rFonts w:ascii="Arial" w:hAnsi="Arial" w:cs="Arial"/>
                <w:color w:val="3C3C3C"/>
                <w:sz w:val="20"/>
                <w:szCs w:val="20"/>
              </w:rPr>
              <w:t xml:space="preserve"> work is delivered in the most appropriate format for the audience</w:t>
            </w:r>
            <w:r w:rsidR="00F0036D" w:rsidRPr="00EA6F4A">
              <w:rPr>
                <w:rStyle w:val="normaltextrun"/>
                <w:rFonts w:ascii="Arial" w:hAnsi="Arial" w:cs="Arial"/>
                <w:color w:val="3C3C3C"/>
                <w:sz w:val="20"/>
                <w:szCs w:val="20"/>
              </w:rPr>
              <w:t xml:space="preserve">. </w:t>
            </w:r>
            <w:r w:rsidR="00BA3E7D" w:rsidRPr="00EA6F4A">
              <w:rPr>
                <w:rStyle w:val="normaltextrun"/>
                <w:rFonts w:ascii="Arial" w:hAnsi="Arial" w:cs="Arial"/>
                <w:color w:val="3C3C3C"/>
                <w:sz w:val="20"/>
                <w:szCs w:val="20"/>
              </w:rPr>
              <w:t xml:space="preserve">This may be in </w:t>
            </w:r>
            <w:r w:rsidR="00305D6B" w:rsidRPr="00EA6F4A">
              <w:rPr>
                <w:rStyle w:val="normaltextrun"/>
                <w:rFonts w:ascii="Arial" w:hAnsi="Arial" w:cs="Arial"/>
                <w:color w:val="3C3C3C"/>
                <w:sz w:val="20"/>
                <w:szCs w:val="20"/>
              </w:rPr>
              <w:t xml:space="preserve">Word, </w:t>
            </w:r>
            <w:r w:rsidR="00BA3E7D" w:rsidRPr="00EA6F4A">
              <w:rPr>
                <w:rStyle w:val="normaltextrun"/>
                <w:rFonts w:ascii="Arial" w:hAnsi="Arial" w:cs="Arial"/>
                <w:color w:val="3C3C3C"/>
                <w:sz w:val="20"/>
                <w:szCs w:val="20"/>
              </w:rPr>
              <w:t>PowerPoint, Excel, Powe</w:t>
            </w:r>
            <w:r w:rsidR="0045375A" w:rsidRPr="00EA6F4A">
              <w:rPr>
                <w:rStyle w:val="normaltextrun"/>
                <w:rFonts w:ascii="Arial" w:hAnsi="Arial" w:cs="Arial"/>
                <w:color w:val="3C3C3C"/>
                <w:sz w:val="20"/>
                <w:szCs w:val="20"/>
              </w:rPr>
              <w:t>r</w:t>
            </w:r>
            <w:r w:rsidR="00BA3E7D" w:rsidRPr="00EA6F4A">
              <w:rPr>
                <w:rStyle w:val="normaltextrun"/>
                <w:rFonts w:ascii="Arial" w:hAnsi="Arial" w:cs="Arial"/>
                <w:color w:val="3C3C3C"/>
                <w:sz w:val="20"/>
                <w:szCs w:val="20"/>
              </w:rPr>
              <w:t xml:space="preserve">BI or any other tool deemed appropriate.  </w:t>
            </w:r>
          </w:p>
          <w:p w14:paraId="15A84A15" w14:textId="77777777" w:rsidR="00EA6F4A" w:rsidRDefault="00EA6F4A" w:rsidP="00EA6F4A">
            <w:pPr>
              <w:pStyle w:val="ListParagraph"/>
              <w:rPr>
                <w:rStyle w:val="normaltextrun"/>
                <w:rFonts w:ascii="Arial" w:hAnsi="Arial" w:cs="Arial"/>
                <w:color w:val="3C3C3C"/>
                <w:sz w:val="20"/>
                <w:szCs w:val="20"/>
              </w:rPr>
            </w:pPr>
          </w:p>
          <w:p w14:paraId="12A69C0B" w14:textId="0F3A224F" w:rsidR="005522B4" w:rsidRPr="000C6725" w:rsidRDefault="00BA3E7D" w:rsidP="003964E5">
            <w:pPr>
              <w:pStyle w:val="paragraph"/>
              <w:numPr>
                <w:ilvl w:val="0"/>
                <w:numId w:val="11"/>
              </w:numPr>
              <w:spacing w:before="0" w:beforeAutospacing="0" w:after="0" w:afterAutospacing="0"/>
              <w:textAlignment w:val="baseline"/>
            </w:pPr>
            <w:r>
              <w:rPr>
                <w:rStyle w:val="normaltextrun"/>
                <w:rFonts w:ascii="Arial" w:hAnsi="Arial" w:cs="Arial"/>
                <w:color w:val="3C3C3C"/>
                <w:sz w:val="20"/>
                <w:szCs w:val="20"/>
              </w:rPr>
              <w:t>Ensures delivery of work is consistent and methodical, so it can be continually replicated, governed and improved.</w:t>
            </w:r>
            <w:r>
              <w:rPr>
                <w:rStyle w:val="eop"/>
                <w:rFonts w:ascii="Arial" w:hAnsi="Arial" w:cs="Arial"/>
                <w:color w:val="3C3C3C"/>
                <w:sz w:val="20"/>
                <w:szCs w:val="20"/>
              </w:rPr>
              <w:t> </w:t>
            </w:r>
          </w:p>
        </w:tc>
      </w:tr>
    </w:tbl>
    <w:p w14:paraId="1C39D11A" w14:textId="77777777" w:rsidR="000C6725" w:rsidRDefault="000C6725" w:rsidP="00303A10">
      <w:pPr>
        <w:pStyle w:val="Heading2"/>
        <w:numPr>
          <w:ilvl w:val="0"/>
          <w:numId w:val="0"/>
        </w:numPr>
      </w:pPr>
      <w:r>
        <w:lastRenderedPageBreak/>
        <w:t>Relationships and autonomy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712D46FF" w14:textId="77777777" w:rsidTr="006A0609">
        <w:trPr>
          <w:cantSplit/>
          <w:trHeight w:hRule="exact" w:val="20"/>
        </w:trPr>
        <w:tc>
          <w:tcPr>
            <w:tcW w:w="10546" w:type="dxa"/>
            <w:tcBorders>
              <w:bottom w:val="single" w:sz="4" w:space="0" w:color="FF8200" w:themeColor="text2"/>
            </w:tcBorders>
          </w:tcPr>
          <w:p w14:paraId="5A1BA246" w14:textId="77777777" w:rsidR="005522B4" w:rsidRDefault="005522B4" w:rsidP="006A0609">
            <w:pPr>
              <w:pStyle w:val="KeyMsgText"/>
              <w:keepNext/>
              <w:ind w:right="-249"/>
            </w:pPr>
          </w:p>
        </w:tc>
      </w:tr>
      <w:tr w:rsidR="005522B4" w14:paraId="16EF2158"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699C30AD" w14:textId="2510B0A6" w:rsidR="00785DD1" w:rsidRPr="00F73941" w:rsidRDefault="00E3681B" w:rsidP="003964E5">
            <w:pPr>
              <w:pStyle w:val="ListParagraph"/>
              <w:numPr>
                <w:ilvl w:val="0"/>
                <w:numId w:val="12"/>
              </w:numPr>
              <w:spacing w:before="0"/>
              <w:textAlignment w:val="baseline"/>
              <w:rPr>
                <w:rFonts w:ascii="Arial" w:hAnsi="Arial" w:cs="Arial"/>
                <w:color w:val="3C3C3C"/>
                <w:sz w:val="20"/>
                <w:szCs w:val="20"/>
              </w:rPr>
            </w:pPr>
            <w:r>
              <w:t>You w</w:t>
            </w:r>
            <w:commentRangeStart w:id="0"/>
            <w:r w:rsidR="005A24E1">
              <w:t xml:space="preserve">ill be expected </w:t>
            </w:r>
            <w:commentRangeEnd w:id="0"/>
            <w:r w:rsidR="00B30BD9">
              <w:rPr>
                <w:rStyle w:val="CommentReference"/>
                <w:rFonts w:ascii="Arial" w:hAnsi="Arial"/>
                <w:color w:val="auto"/>
              </w:rPr>
              <w:commentReference w:id="0"/>
            </w:r>
            <w:r w:rsidR="005A24E1">
              <w:t>to have fairly regular interaction with senior managers</w:t>
            </w:r>
            <w:r w:rsidR="00C87212">
              <w:t xml:space="preserve"> and Heads of Nest Directorates, along with periodic interaction with </w:t>
            </w:r>
            <w:r w:rsidR="00785DD1">
              <w:t>the Nest E</w:t>
            </w:r>
            <w:r w:rsidR="005A24E1">
              <w:t>xecutive Board</w:t>
            </w:r>
            <w:r w:rsidR="00785DD1">
              <w:t xml:space="preserve"> and </w:t>
            </w:r>
            <w:r w:rsidR="00FF6CB1">
              <w:t xml:space="preserve">Trustees </w:t>
            </w:r>
          </w:p>
          <w:p w14:paraId="3FA17036" w14:textId="77777777" w:rsidR="00F73941" w:rsidRPr="00F73941" w:rsidRDefault="00F73941" w:rsidP="00F73941">
            <w:pPr>
              <w:spacing w:before="0"/>
              <w:textAlignment w:val="baseline"/>
              <w:rPr>
                <w:rFonts w:ascii="Arial" w:hAnsi="Arial" w:cs="Arial"/>
                <w:color w:val="3C3C3C"/>
                <w:sz w:val="20"/>
                <w:szCs w:val="20"/>
              </w:rPr>
            </w:pPr>
          </w:p>
          <w:p w14:paraId="6182A44F" w14:textId="025E5F93" w:rsidR="00A85747" w:rsidRPr="00F73941" w:rsidRDefault="00A85747" w:rsidP="003964E5">
            <w:pPr>
              <w:pStyle w:val="paragraph"/>
              <w:numPr>
                <w:ilvl w:val="0"/>
                <w:numId w:val="12"/>
              </w:numPr>
              <w:spacing w:before="0" w:beforeAutospacing="0" w:after="0" w:afterAutospacing="0"/>
              <w:textAlignment w:val="baseline"/>
              <w:rPr>
                <w:rStyle w:val="eop"/>
                <w:rFonts w:ascii="Arial" w:hAnsi="Arial" w:cs="Arial"/>
                <w:color w:val="3C3C3C"/>
                <w:sz w:val="20"/>
                <w:szCs w:val="20"/>
              </w:rPr>
            </w:pPr>
            <w:r>
              <w:rPr>
                <w:rStyle w:val="normaltextrun"/>
                <w:rFonts w:ascii="Arial" w:hAnsi="Arial" w:cs="Arial"/>
                <w:sz w:val="20"/>
                <w:szCs w:val="20"/>
              </w:rPr>
              <w:t>Partner</w:t>
            </w:r>
            <w:r w:rsidR="002D3329">
              <w:rPr>
                <w:rStyle w:val="normaltextrun"/>
                <w:rFonts w:ascii="Arial" w:hAnsi="Arial" w:cs="Arial"/>
                <w:sz w:val="20"/>
                <w:szCs w:val="20"/>
              </w:rPr>
              <w:t>ing</w:t>
            </w:r>
            <w:r>
              <w:rPr>
                <w:rStyle w:val="normaltextrun"/>
                <w:rFonts w:ascii="Arial" w:hAnsi="Arial" w:cs="Arial"/>
                <w:sz w:val="20"/>
                <w:szCs w:val="20"/>
              </w:rPr>
              <w:t xml:space="preserve"> with colleagues and SMEs from across the business on a regular basis, you will constructively challenge them and manage how they are using the insight you deliver. To provide better insights you will proactively include other experts in the team when required.</w:t>
            </w:r>
            <w:r>
              <w:rPr>
                <w:rStyle w:val="eop"/>
                <w:rFonts w:ascii="Arial" w:hAnsi="Arial" w:cs="Arial"/>
                <w:sz w:val="20"/>
                <w:szCs w:val="20"/>
              </w:rPr>
              <w:t> </w:t>
            </w:r>
          </w:p>
          <w:p w14:paraId="4632E633" w14:textId="77777777" w:rsidR="00F73941" w:rsidRDefault="00F73941" w:rsidP="00F73941">
            <w:pPr>
              <w:pStyle w:val="ListParagraph"/>
              <w:rPr>
                <w:rFonts w:ascii="Arial" w:hAnsi="Arial" w:cs="Arial"/>
                <w:color w:val="3C3C3C"/>
                <w:sz w:val="20"/>
                <w:szCs w:val="20"/>
              </w:rPr>
            </w:pPr>
          </w:p>
          <w:p w14:paraId="46E78F2B" w14:textId="77777777" w:rsidR="00EA6F4A" w:rsidRPr="00EA6F4A" w:rsidRDefault="008C2E38" w:rsidP="003964E5">
            <w:pPr>
              <w:pStyle w:val="paragraph"/>
              <w:numPr>
                <w:ilvl w:val="0"/>
                <w:numId w:val="12"/>
              </w:numPr>
              <w:spacing w:before="0" w:beforeAutospacing="0" w:after="0" w:afterAutospacing="0"/>
              <w:textAlignment w:val="baseline"/>
            </w:pPr>
            <w:r w:rsidRPr="00EA6F4A">
              <w:rPr>
                <w:rStyle w:val="normaltextrun"/>
                <w:rFonts w:ascii="Arial" w:hAnsi="Arial" w:cs="Arial"/>
                <w:color w:val="3C3C3C"/>
                <w:sz w:val="20"/>
                <w:szCs w:val="20"/>
              </w:rPr>
              <w:t xml:space="preserve">You will work </w:t>
            </w:r>
            <w:r w:rsidR="00A85747" w:rsidRPr="00EA6F4A">
              <w:rPr>
                <w:rStyle w:val="normaltextrun"/>
                <w:rFonts w:ascii="Arial" w:hAnsi="Arial" w:cs="Arial"/>
                <w:color w:val="3C3C3C"/>
                <w:sz w:val="20"/>
                <w:szCs w:val="20"/>
              </w:rPr>
              <w:t xml:space="preserve">closely with </w:t>
            </w:r>
            <w:r w:rsidR="008751D0" w:rsidRPr="00EA6F4A">
              <w:rPr>
                <w:rStyle w:val="normaltextrun"/>
                <w:rFonts w:ascii="Arial" w:hAnsi="Arial" w:cs="Arial"/>
                <w:color w:val="3C3C3C"/>
                <w:sz w:val="20"/>
                <w:szCs w:val="20"/>
              </w:rPr>
              <w:t xml:space="preserve">external suppliers to ensure the best possible briefing and supplier management to achieve optimum supplier performance. </w:t>
            </w:r>
          </w:p>
          <w:p w14:paraId="2E67DDDD" w14:textId="77777777" w:rsidR="00EA6F4A" w:rsidRDefault="00EA6F4A" w:rsidP="00EA6F4A">
            <w:pPr>
              <w:pStyle w:val="ListParagraph"/>
              <w:rPr>
                <w:rStyle w:val="normaltextrun"/>
                <w:rFonts w:ascii="Arial" w:hAnsi="Arial" w:cs="Arial"/>
                <w:color w:val="3C3C3C"/>
                <w:sz w:val="20"/>
                <w:szCs w:val="20"/>
              </w:rPr>
            </w:pPr>
          </w:p>
          <w:p w14:paraId="7109903B" w14:textId="2D0AE6C3" w:rsidR="00FF6CB1" w:rsidRPr="000C6725" w:rsidRDefault="00EA6F4A" w:rsidP="003964E5">
            <w:pPr>
              <w:pStyle w:val="paragraph"/>
              <w:numPr>
                <w:ilvl w:val="0"/>
                <w:numId w:val="12"/>
              </w:numPr>
              <w:spacing w:before="0" w:beforeAutospacing="0" w:after="0" w:afterAutospacing="0"/>
              <w:textAlignment w:val="baseline"/>
            </w:pPr>
            <w:r>
              <w:rPr>
                <w:rStyle w:val="normaltextrun"/>
                <w:rFonts w:ascii="Arial" w:hAnsi="Arial" w:cs="Arial"/>
                <w:color w:val="3C3C3C"/>
                <w:sz w:val="20"/>
                <w:szCs w:val="20"/>
              </w:rPr>
              <w:t>You will w</w:t>
            </w:r>
            <w:r w:rsidR="00A85747">
              <w:rPr>
                <w:rStyle w:val="normaltextrun"/>
                <w:rFonts w:ascii="Arial" w:hAnsi="Arial" w:cs="Arial"/>
                <w:color w:val="3C3C3C"/>
                <w:sz w:val="20"/>
                <w:szCs w:val="20"/>
              </w:rPr>
              <w:t>ork seamlessly between Nest colleagues and outsource partner colleagues to ensure we are delivering as one team</w:t>
            </w:r>
            <w:r w:rsidR="00805DF6">
              <w:rPr>
                <w:rStyle w:val="normaltextrun"/>
                <w:rFonts w:ascii="Arial" w:hAnsi="Arial" w:cs="Arial"/>
                <w:color w:val="3C3C3C"/>
                <w:sz w:val="20"/>
                <w:szCs w:val="20"/>
              </w:rPr>
              <w:t>.</w:t>
            </w:r>
            <w:r w:rsidR="00A85747">
              <w:rPr>
                <w:rStyle w:val="eop"/>
                <w:rFonts w:ascii="Arial" w:hAnsi="Arial" w:cs="Arial"/>
                <w:color w:val="3C3C3C"/>
                <w:sz w:val="20"/>
                <w:szCs w:val="20"/>
              </w:rPr>
              <w:t> </w:t>
            </w:r>
          </w:p>
        </w:tc>
      </w:tr>
    </w:tbl>
    <w:p w14:paraId="6EDEF4D3" w14:textId="77777777" w:rsidR="000C6725" w:rsidRPr="005412BB" w:rsidRDefault="000C6725" w:rsidP="000C6725">
      <w:pPr>
        <w:pStyle w:val="Heading1"/>
        <w:numPr>
          <w:ilvl w:val="0"/>
          <w:numId w:val="0"/>
        </w:numPr>
      </w:pPr>
      <w:r w:rsidRPr="005412BB">
        <w:t>Role requirements</w:t>
      </w:r>
    </w:p>
    <w:p w14:paraId="7A6323E8" w14:textId="77777777" w:rsidR="000C6725" w:rsidRDefault="000C6725" w:rsidP="00303A10">
      <w:pPr>
        <w:pStyle w:val="Heading2"/>
        <w:numPr>
          <w:ilvl w:val="0"/>
          <w:numId w:val="0"/>
        </w:numPr>
      </w:pPr>
      <w:r>
        <w:t>Experience and technical skills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5FCD7C12" w14:textId="77777777" w:rsidTr="006A0609">
        <w:trPr>
          <w:cantSplit/>
          <w:trHeight w:hRule="exact" w:val="20"/>
        </w:trPr>
        <w:tc>
          <w:tcPr>
            <w:tcW w:w="10546" w:type="dxa"/>
            <w:tcBorders>
              <w:bottom w:val="single" w:sz="4" w:space="0" w:color="FF8200" w:themeColor="text2"/>
            </w:tcBorders>
          </w:tcPr>
          <w:p w14:paraId="0F87978B" w14:textId="77777777" w:rsidR="001C1280" w:rsidRDefault="001C1280" w:rsidP="006A0609">
            <w:pPr>
              <w:pStyle w:val="KeyMsgText"/>
              <w:keepNext/>
              <w:ind w:right="-249"/>
            </w:pPr>
          </w:p>
        </w:tc>
      </w:tr>
      <w:tr w:rsidR="001C1280" w14:paraId="3314A8C0"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48D936E7" w14:textId="7F1C6EF4" w:rsidR="001C1280" w:rsidRDefault="007A64A3" w:rsidP="00537052">
            <w:r>
              <w:t xml:space="preserve">The candidate should </w:t>
            </w:r>
            <w:r w:rsidR="003C09DD">
              <w:t xml:space="preserve">be able to </w:t>
            </w:r>
            <w:r w:rsidR="00DC3E68">
              <w:t>illustrate</w:t>
            </w:r>
            <w:r w:rsidR="003C09DD">
              <w:t xml:space="preserve"> </w:t>
            </w:r>
            <w:r w:rsidR="00B20DD3">
              <w:t xml:space="preserve">their ability </w:t>
            </w:r>
            <w:r w:rsidR="00E6597B">
              <w:t xml:space="preserve">in this field by providing evidence of </w:t>
            </w:r>
            <w:r w:rsidR="00B20DD3">
              <w:t xml:space="preserve">previous experience </w:t>
            </w:r>
            <w:r w:rsidR="0030606E">
              <w:t>in a market / competitor analysis role, preferabl</w:t>
            </w:r>
            <w:r w:rsidR="00B30BD9">
              <w:t>y</w:t>
            </w:r>
            <w:r w:rsidR="0030606E">
              <w:t xml:space="preserve"> in the financial services sector. </w:t>
            </w:r>
            <w:r w:rsidR="003A3E6D">
              <w:t>This experience could be either on the client or supplier/agency side</w:t>
            </w:r>
            <w:r w:rsidR="00DF4722">
              <w:t xml:space="preserve">. </w:t>
            </w:r>
          </w:p>
          <w:p w14:paraId="68CC8365" w14:textId="5B562270" w:rsidR="0030606E" w:rsidRDefault="00E3681B" w:rsidP="00DC3E68">
            <w:r>
              <w:t>You</w:t>
            </w:r>
            <w:r w:rsidR="003A3E6D">
              <w:t xml:space="preserve"> </w:t>
            </w:r>
            <w:r w:rsidR="00DF4722">
              <w:t xml:space="preserve">should be able to provide evidence of knowledge of the UK Defined Contribution pensions market, </w:t>
            </w:r>
            <w:r w:rsidR="00425F64">
              <w:t xml:space="preserve">and applying this knowledge to </w:t>
            </w:r>
            <w:r w:rsidR="00A01001">
              <w:t>insights and recommendations in previous roles</w:t>
            </w:r>
            <w:r w:rsidR="003A272C">
              <w:t>, along with:</w:t>
            </w:r>
          </w:p>
          <w:p w14:paraId="62786E5B" w14:textId="0CE0A74B" w:rsidR="004659FE" w:rsidRDefault="009771C6" w:rsidP="003A272C">
            <w:pPr>
              <w:pStyle w:val="ListParagraph"/>
              <w:numPr>
                <w:ilvl w:val="0"/>
                <w:numId w:val="14"/>
              </w:numPr>
            </w:pPr>
            <w:r>
              <w:t>Evidence of co-working with other analysts / researchers in previous roles.</w:t>
            </w:r>
          </w:p>
          <w:p w14:paraId="68B912D6" w14:textId="2057C6F5" w:rsidR="004659FE" w:rsidRPr="003A272C" w:rsidRDefault="004659FE" w:rsidP="003A272C">
            <w:pPr>
              <w:pStyle w:val="ListParagraph"/>
              <w:numPr>
                <w:ilvl w:val="0"/>
                <w:numId w:val="14"/>
              </w:numPr>
              <w:rPr>
                <w:rFonts w:cstheme="minorHAnsi"/>
                <w:color w:val="323130"/>
                <w:shd w:val="clear" w:color="auto" w:fill="FFFFFF"/>
              </w:rPr>
            </w:pPr>
            <w:r>
              <w:t xml:space="preserve">The ability </w:t>
            </w:r>
            <w:r w:rsidRPr="003A272C">
              <w:rPr>
                <w:rFonts w:cstheme="minorHAnsi"/>
                <w:color w:val="323130"/>
                <w:shd w:val="clear" w:color="auto" w:fill="FFFFFF"/>
              </w:rPr>
              <w:t xml:space="preserve">to assess and interpret market data thoroughly in order to highlight what is important to the business and make appropriate recommendations for action </w:t>
            </w:r>
          </w:p>
          <w:p w14:paraId="691DB0CD" w14:textId="3850D959" w:rsidR="00941C17" w:rsidRPr="000C6725" w:rsidRDefault="00941C17" w:rsidP="004659FE"/>
        </w:tc>
      </w:tr>
    </w:tbl>
    <w:p w14:paraId="3A9AA664" w14:textId="77777777" w:rsidR="000C6725" w:rsidRDefault="000C6725" w:rsidP="00303A10">
      <w:pPr>
        <w:pStyle w:val="Heading2"/>
        <w:numPr>
          <w:ilvl w:val="0"/>
          <w:numId w:val="0"/>
        </w:numPr>
      </w:pPr>
      <w:r>
        <w:lastRenderedPageBreak/>
        <w:t>Personal attributes</w:t>
      </w:r>
    </w:p>
    <w:tbl>
      <w:tblPr>
        <w:tblW w:w="5081" w:type="pct"/>
        <w:tblInd w:w="-170" w:type="dxa"/>
        <w:tblLayout w:type="fixed"/>
        <w:tblCellMar>
          <w:top w:w="57" w:type="dxa"/>
          <w:left w:w="170" w:type="dxa"/>
          <w:bottom w:w="113" w:type="dxa"/>
          <w:right w:w="170" w:type="dxa"/>
        </w:tblCellMar>
        <w:tblLook w:val="04A0" w:firstRow="1" w:lastRow="0" w:firstColumn="1" w:lastColumn="0" w:noHBand="0" w:noVBand="1"/>
      </w:tblPr>
      <w:tblGrid>
        <w:gridCol w:w="170"/>
        <w:gridCol w:w="10377"/>
        <w:gridCol w:w="170"/>
      </w:tblGrid>
      <w:tr w:rsidR="001C1280" w14:paraId="536A73B1" w14:textId="77777777" w:rsidTr="00805DF6">
        <w:trPr>
          <w:gridBefore w:val="1"/>
          <w:wBefore w:w="170" w:type="dxa"/>
          <w:cantSplit/>
          <w:trHeight w:hRule="exact" w:val="20"/>
        </w:trPr>
        <w:tc>
          <w:tcPr>
            <w:tcW w:w="10547" w:type="dxa"/>
            <w:gridSpan w:val="2"/>
            <w:tcBorders>
              <w:bottom w:val="single" w:sz="4" w:space="0" w:color="FF8200" w:themeColor="text2"/>
            </w:tcBorders>
          </w:tcPr>
          <w:p w14:paraId="4D69157E" w14:textId="77777777" w:rsidR="001C1280" w:rsidRDefault="001C1280" w:rsidP="006A0609">
            <w:pPr>
              <w:pStyle w:val="KeyMsgText"/>
              <w:keepNext/>
              <w:ind w:right="-249"/>
            </w:pPr>
          </w:p>
        </w:tc>
      </w:tr>
      <w:tr w:rsidR="001C1280" w14:paraId="31919378" w14:textId="77777777" w:rsidTr="00805DF6">
        <w:trPr>
          <w:gridAfter w:val="1"/>
          <w:wAfter w:w="170" w:type="dxa"/>
          <w:cantSplit/>
        </w:trPr>
        <w:tc>
          <w:tcPr>
            <w:tcW w:w="10547" w:type="dxa"/>
            <w:gridSpan w:val="2"/>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5D5B5D20" w14:textId="77777777" w:rsidR="00B505B2" w:rsidRDefault="00B505B2" w:rsidP="003964E5">
            <w:pPr>
              <w:pStyle w:val="paragraph"/>
              <w:numPr>
                <w:ilvl w:val="0"/>
                <w:numId w:val="13"/>
              </w:numPr>
              <w:spacing w:before="0" w:beforeAutospacing="0" w:after="0" w:afterAutospacing="0"/>
              <w:textAlignment w:val="baseline"/>
              <w:rPr>
                <w:rStyle w:val="eop"/>
                <w:rFonts w:ascii="Arial" w:hAnsi="Arial" w:cs="Arial"/>
                <w:sz w:val="20"/>
                <w:szCs w:val="20"/>
              </w:rPr>
            </w:pPr>
            <w:r w:rsidRPr="00F915EF">
              <w:rPr>
                <w:rStyle w:val="normaltextrun"/>
                <w:rFonts w:ascii="Arial" w:hAnsi="Arial" w:cs="Arial"/>
                <w:sz w:val="20"/>
                <w:szCs w:val="20"/>
              </w:rPr>
              <w:t>Analytical –able to find insight and ask new questions.</w:t>
            </w:r>
            <w:r w:rsidRPr="00F915EF">
              <w:rPr>
                <w:rStyle w:val="eop"/>
                <w:rFonts w:ascii="Arial" w:hAnsi="Arial" w:cs="Arial"/>
                <w:sz w:val="20"/>
                <w:szCs w:val="20"/>
              </w:rPr>
              <w:t> </w:t>
            </w:r>
          </w:p>
          <w:p w14:paraId="112E6910" w14:textId="77777777" w:rsidR="00805DF6" w:rsidRPr="00F915EF" w:rsidRDefault="00805DF6" w:rsidP="00B505B2">
            <w:pPr>
              <w:pStyle w:val="paragraph"/>
              <w:spacing w:before="0" w:beforeAutospacing="0" w:after="0" w:afterAutospacing="0"/>
              <w:textAlignment w:val="baseline"/>
              <w:rPr>
                <w:rFonts w:ascii="Arial" w:hAnsi="Arial" w:cs="Arial"/>
                <w:color w:val="3C3C3C"/>
                <w:sz w:val="20"/>
                <w:szCs w:val="20"/>
              </w:rPr>
            </w:pPr>
          </w:p>
          <w:p w14:paraId="15108FCF" w14:textId="3519399C" w:rsidR="00B505B2" w:rsidRDefault="00B505B2" w:rsidP="003964E5">
            <w:pPr>
              <w:pStyle w:val="paragraph"/>
              <w:numPr>
                <w:ilvl w:val="0"/>
                <w:numId w:val="13"/>
              </w:numPr>
              <w:spacing w:before="0" w:beforeAutospacing="0" w:after="0" w:afterAutospacing="0"/>
              <w:textAlignment w:val="baseline"/>
              <w:rPr>
                <w:rStyle w:val="eop"/>
                <w:rFonts w:ascii="Arial" w:hAnsi="Arial" w:cs="Arial"/>
                <w:sz w:val="20"/>
                <w:szCs w:val="20"/>
              </w:rPr>
            </w:pPr>
            <w:r w:rsidRPr="00F915EF">
              <w:rPr>
                <w:rStyle w:val="normaltextrun"/>
                <w:rFonts w:ascii="Arial" w:hAnsi="Arial" w:cs="Arial"/>
                <w:sz w:val="20"/>
                <w:szCs w:val="20"/>
              </w:rPr>
              <w:t>Empath</w:t>
            </w:r>
            <w:r w:rsidR="00F915EF">
              <w:rPr>
                <w:rStyle w:val="normaltextrun"/>
                <w:rFonts w:ascii="Arial" w:hAnsi="Arial" w:cs="Arial"/>
                <w:sz w:val="20"/>
                <w:szCs w:val="20"/>
              </w:rPr>
              <w:t>ic</w:t>
            </w:r>
            <w:r w:rsidRPr="00F915EF">
              <w:rPr>
                <w:rStyle w:val="normaltextrun"/>
                <w:rFonts w:ascii="Arial" w:hAnsi="Arial" w:cs="Arial"/>
                <w:sz w:val="20"/>
                <w:szCs w:val="20"/>
              </w:rPr>
              <w:t xml:space="preserve"> – always considering the impact on others (both inside and outside of the team)</w:t>
            </w:r>
            <w:r w:rsidRPr="00F915EF">
              <w:rPr>
                <w:rStyle w:val="eop"/>
                <w:rFonts w:ascii="Arial" w:hAnsi="Arial" w:cs="Arial"/>
                <w:sz w:val="20"/>
                <w:szCs w:val="20"/>
              </w:rPr>
              <w:t> </w:t>
            </w:r>
          </w:p>
          <w:p w14:paraId="38C15CD4" w14:textId="77777777" w:rsidR="00805DF6" w:rsidRPr="00F915EF" w:rsidRDefault="00805DF6" w:rsidP="00B505B2">
            <w:pPr>
              <w:pStyle w:val="paragraph"/>
              <w:spacing w:before="0" w:beforeAutospacing="0" w:after="0" w:afterAutospacing="0"/>
              <w:textAlignment w:val="baseline"/>
              <w:rPr>
                <w:rFonts w:ascii="Arial" w:hAnsi="Arial" w:cs="Arial"/>
                <w:color w:val="3C3C3C"/>
                <w:sz w:val="20"/>
                <w:szCs w:val="20"/>
              </w:rPr>
            </w:pPr>
          </w:p>
          <w:p w14:paraId="3769C35A" w14:textId="77777777" w:rsidR="00B505B2" w:rsidRDefault="00B505B2" w:rsidP="003964E5">
            <w:pPr>
              <w:pStyle w:val="paragraph"/>
              <w:numPr>
                <w:ilvl w:val="0"/>
                <w:numId w:val="13"/>
              </w:numPr>
              <w:spacing w:before="0" w:beforeAutospacing="0" w:after="0" w:afterAutospacing="0"/>
              <w:textAlignment w:val="baseline"/>
              <w:rPr>
                <w:rStyle w:val="eop"/>
                <w:rFonts w:ascii="Arial" w:hAnsi="Arial" w:cs="Arial"/>
                <w:sz w:val="20"/>
                <w:szCs w:val="20"/>
              </w:rPr>
            </w:pPr>
            <w:r w:rsidRPr="00F915EF">
              <w:rPr>
                <w:rStyle w:val="normaltextrun"/>
                <w:rFonts w:ascii="Arial" w:hAnsi="Arial" w:cs="Arial"/>
                <w:sz w:val="20"/>
                <w:szCs w:val="20"/>
              </w:rPr>
              <w:t>Curious – Interested in industry developments (Ie methodology, technology, changes in legislation, etc)</w:t>
            </w:r>
            <w:r w:rsidRPr="00F915EF">
              <w:rPr>
                <w:rStyle w:val="eop"/>
                <w:rFonts w:ascii="Arial" w:hAnsi="Arial" w:cs="Arial"/>
                <w:sz w:val="20"/>
                <w:szCs w:val="20"/>
              </w:rPr>
              <w:t> </w:t>
            </w:r>
          </w:p>
          <w:p w14:paraId="44443935" w14:textId="77777777" w:rsidR="00805DF6" w:rsidRPr="00F915EF" w:rsidRDefault="00805DF6" w:rsidP="00B505B2">
            <w:pPr>
              <w:pStyle w:val="paragraph"/>
              <w:spacing w:before="0" w:beforeAutospacing="0" w:after="0" w:afterAutospacing="0"/>
              <w:textAlignment w:val="baseline"/>
              <w:rPr>
                <w:rFonts w:ascii="Arial" w:hAnsi="Arial" w:cs="Arial"/>
                <w:color w:val="3C3C3C"/>
                <w:sz w:val="20"/>
                <w:szCs w:val="20"/>
              </w:rPr>
            </w:pPr>
          </w:p>
          <w:p w14:paraId="6F7834A6" w14:textId="77777777" w:rsidR="00B505B2" w:rsidRDefault="00B505B2" w:rsidP="003964E5">
            <w:pPr>
              <w:pStyle w:val="paragraph"/>
              <w:numPr>
                <w:ilvl w:val="0"/>
                <w:numId w:val="13"/>
              </w:numPr>
              <w:spacing w:before="0" w:beforeAutospacing="0" w:after="0" w:afterAutospacing="0"/>
              <w:textAlignment w:val="baseline"/>
              <w:rPr>
                <w:rStyle w:val="eop"/>
                <w:rFonts w:ascii="Arial" w:hAnsi="Arial" w:cs="Arial"/>
                <w:sz w:val="20"/>
                <w:szCs w:val="20"/>
              </w:rPr>
            </w:pPr>
            <w:r w:rsidRPr="00F915EF">
              <w:rPr>
                <w:rStyle w:val="normaltextrun"/>
                <w:rFonts w:ascii="Arial" w:hAnsi="Arial" w:cs="Arial"/>
                <w:sz w:val="20"/>
                <w:szCs w:val="20"/>
              </w:rPr>
              <w:t>A problem solver</w:t>
            </w:r>
            <w:r w:rsidRPr="00F915EF">
              <w:rPr>
                <w:rStyle w:val="eop"/>
                <w:rFonts w:ascii="Arial" w:hAnsi="Arial" w:cs="Arial"/>
                <w:sz w:val="20"/>
                <w:szCs w:val="20"/>
              </w:rPr>
              <w:t> </w:t>
            </w:r>
          </w:p>
          <w:p w14:paraId="3A37744D" w14:textId="77777777" w:rsidR="00805DF6" w:rsidRPr="00F915EF" w:rsidRDefault="00805DF6" w:rsidP="00B505B2">
            <w:pPr>
              <w:pStyle w:val="paragraph"/>
              <w:spacing w:before="0" w:beforeAutospacing="0" w:after="0" w:afterAutospacing="0"/>
              <w:textAlignment w:val="baseline"/>
              <w:rPr>
                <w:rFonts w:ascii="Arial" w:hAnsi="Arial" w:cs="Arial"/>
                <w:color w:val="3C3C3C"/>
                <w:sz w:val="20"/>
                <w:szCs w:val="20"/>
              </w:rPr>
            </w:pPr>
          </w:p>
          <w:p w14:paraId="7188C627" w14:textId="64E25772" w:rsidR="00B505B2" w:rsidRDefault="00B505B2" w:rsidP="003964E5">
            <w:pPr>
              <w:pStyle w:val="paragraph"/>
              <w:numPr>
                <w:ilvl w:val="0"/>
                <w:numId w:val="13"/>
              </w:numPr>
              <w:spacing w:before="0" w:beforeAutospacing="0" w:after="0" w:afterAutospacing="0"/>
              <w:textAlignment w:val="baseline"/>
              <w:rPr>
                <w:rStyle w:val="normaltextrun"/>
                <w:rFonts w:ascii="Arial" w:hAnsi="Arial" w:cs="Arial"/>
                <w:sz w:val="20"/>
                <w:szCs w:val="20"/>
              </w:rPr>
            </w:pPr>
            <w:r w:rsidRPr="00F915EF">
              <w:rPr>
                <w:rStyle w:val="normaltextrun"/>
                <w:rFonts w:ascii="Arial" w:hAnsi="Arial" w:cs="Arial"/>
                <w:sz w:val="20"/>
                <w:szCs w:val="20"/>
              </w:rPr>
              <w:t xml:space="preserve">Communicative – to be able to communicate what you have learned from your work using a variety of techniques. </w:t>
            </w:r>
          </w:p>
          <w:p w14:paraId="177BDE59" w14:textId="77777777" w:rsidR="00805DF6" w:rsidRPr="00F915EF" w:rsidRDefault="00805DF6" w:rsidP="00B505B2">
            <w:pPr>
              <w:pStyle w:val="paragraph"/>
              <w:spacing w:before="0" w:beforeAutospacing="0" w:after="0" w:afterAutospacing="0"/>
              <w:textAlignment w:val="baseline"/>
              <w:rPr>
                <w:rFonts w:ascii="Arial" w:hAnsi="Arial" w:cs="Arial"/>
                <w:color w:val="3C3C3C"/>
                <w:sz w:val="20"/>
                <w:szCs w:val="20"/>
              </w:rPr>
            </w:pPr>
          </w:p>
          <w:p w14:paraId="5AA07480" w14:textId="542DBAB9" w:rsidR="00AE2BAE" w:rsidRDefault="001A6857" w:rsidP="003964E5">
            <w:pPr>
              <w:pStyle w:val="paragraph"/>
              <w:numPr>
                <w:ilvl w:val="0"/>
                <w:numId w:val="13"/>
              </w:numPr>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 xml:space="preserve">Commercially savvy – an </w:t>
            </w:r>
            <w:r w:rsidR="00AE2BAE">
              <w:rPr>
                <w:rStyle w:val="normaltextrun"/>
                <w:rFonts w:ascii="Arial" w:hAnsi="Arial" w:cs="Arial"/>
                <w:sz w:val="20"/>
                <w:szCs w:val="20"/>
              </w:rPr>
              <w:t>ability to interpret market and competitor activity</w:t>
            </w:r>
            <w:r w:rsidR="00E24737">
              <w:rPr>
                <w:rStyle w:val="normaltextrun"/>
                <w:rFonts w:ascii="Arial" w:hAnsi="Arial" w:cs="Arial"/>
                <w:sz w:val="20"/>
                <w:szCs w:val="20"/>
              </w:rPr>
              <w:t xml:space="preserve"> and </w:t>
            </w:r>
            <w:r w:rsidR="00AC55F1">
              <w:rPr>
                <w:rStyle w:val="normaltextrun"/>
                <w:rFonts w:ascii="Arial" w:hAnsi="Arial" w:cs="Arial"/>
                <w:sz w:val="20"/>
                <w:szCs w:val="20"/>
              </w:rPr>
              <w:t>make assessments on commercial impact on Nest, either indepe</w:t>
            </w:r>
            <w:r w:rsidR="00E92183">
              <w:rPr>
                <w:rStyle w:val="normaltextrun"/>
                <w:rFonts w:ascii="Arial" w:hAnsi="Arial" w:cs="Arial"/>
                <w:sz w:val="20"/>
                <w:szCs w:val="20"/>
              </w:rPr>
              <w:t>ndently or in collaboration with relevant subject matter experts (SME’s)</w:t>
            </w:r>
          </w:p>
          <w:p w14:paraId="038E18D3" w14:textId="77777777" w:rsidR="00805DF6" w:rsidRDefault="00805DF6" w:rsidP="00B505B2">
            <w:pPr>
              <w:pStyle w:val="paragraph"/>
              <w:spacing w:before="0" w:beforeAutospacing="0" w:after="0" w:afterAutospacing="0"/>
              <w:textAlignment w:val="baseline"/>
              <w:rPr>
                <w:rStyle w:val="normaltextrun"/>
                <w:rFonts w:ascii="Arial" w:hAnsi="Arial" w:cs="Arial"/>
                <w:sz w:val="20"/>
                <w:szCs w:val="20"/>
              </w:rPr>
            </w:pPr>
          </w:p>
          <w:p w14:paraId="2726BE21" w14:textId="22BD7E3B" w:rsidR="00B505B2" w:rsidRDefault="00B505B2" w:rsidP="003964E5">
            <w:pPr>
              <w:pStyle w:val="paragraph"/>
              <w:numPr>
                <w:ilvl w:val="0"/>
                <w:numId w:val="13"/>
              </w:numPr>
              <w:spacing w:before="0" w:beforeAutospacing="0" w:after="0" w:afterAutospacing="0"/>
              <w:textAlignment w:val="baseline"/>
              <w:rPr>
                <w:rStyle w:val="eop"/>
                <w:rFonts w:ascii="Arial" w:hAnsi="Arial" w:cs="Arial"/>
                <w:sz w:val="20"/>
                <w:szCs w:val="20"/>
              </w:rPr>
            </w:pPr>
            <w:r w:rsidRPr="00F915EF">
              <w:rPr>
                <w:rStyle w:val="normaltextrun"/>
                <w:rFonts w:ascii="Arial" w:hAnsi="Arial" w:cs="Arial"/>
                <w:sz w:val="20"/>
                <w:szCs w:val="20"/>
              </w:rPr>
              <w:t>Drive – a willingness to learn new types of research methods, industry background, a new product. To do so from scratch if necessary.</w:t>
            </w:r>
            <w:r w:rsidRPr="00F915EF">
              <w:rPr>
                <w:rStyle w:val="eop"/>
                <w:rFonts w:ascii="Arial" w:hAnsi="Arial" w:cs="Arial"/>
                <w:sz w:val="20"/>
                <w:szCs w:val="20"/>
              </w:rPr>
              <w:t> </w:t>
            </w:r>
          </w:p>
          <w:p w14:paraId="312F825A" w14:textId="77777777" w:rsidR="00805DF6" w:rsidRPr="00F915EF" w:rsidRDefault="00805DF6" w:rsidP="00B505B2">
            <w:pPr>
              <w:pStyle w:val="paragraph"/>
              <w:spacing w:before="0" w:beforeAutospacing="0" w:after="0" w:afterAutospacing="0"/>
              <w:textAlignment w:val="baseline"/>
              <w:rPr>
                <w:rFonts w:ascii="Arial" w:hAnsi="Arial" w:cs="Arial"/>
                <w:color w:val="3C3C3C"/>
                <w:sz w:val="20"/>
                <w:szCs w:val="20"/>
              </w:rPr>
            </w:pPr>
          </w:p>
          <w:p w14:paraId="1458CA7D" w14:textId="77777777" w:rsidR="00B505B2" w:rsidRPr="00F915EF" w:rsidRDefault="00B505B2" w:rsidP="003964E5">
            <w:pPr>
              <w:pStyle w:val="paragraph"/>
              <w:numPr>
                <w:ilvl w:val="0"/>
                <w:numId w:val="13"/>
              </w:numPr>
              <w:spacing w:before="0" w:beforeAutospacing="0" w:after="0" w:afterAutospacing="0"/>
              <w:textAlignment w:val="baseline"/>
              <w:rPr>
                <w:rFonts w:ascii="Arial" w:hAnsi="Arial" w:cs="Arial"/>
                <w:color w:val="3C3C3C"/>
                <w:sz w:val="20"/>
                <w:szCs w:val="20"/>
              </w:rPr>
            </w:pPr>
            <w:r w:rsidRPr="00F915EF">
              <w:rPr>
                <w:rStyle w:val="normaltextrun"/>
                <w:rFonts w:ascii="Arial" w:hAnsi="Arial" w:cs="Arial"/>
                <w:sz w:val="20"/>
                <w:szCs w:val="20"/>
              </w:rPr>
              <w:t>Proactively seeks opportunities to influence, change and take on new projects, doesn't wait for delegation</w:t>
            </w:r>
            <w:r w:rsidRPr="00F915EF">
              <w:rPr>
                <w:rStyle w:val="eop"/>
                <w:rFonts w:ascii="Arial" w:hAnsi="Arial" w:cs="Arial"/>
                <w:sz w:val="20"/>
                <w:szCs w:val="20"/>
              </w:rPr>
              <w:t> </w:t>
            </w:r>
          </w:p>
          <w:p w14:paraId="35E51CE0" w14:textId="23B39888" w:rsidR="001C1280" w:rsidRPr="000C6725" w:rsidRDefault="001C1280" w:rsidP="00537052"/>
        </w:tc>
      </w:tr>
    </w:tbl>
    <w:p w14:paraId="38D3311F" w14:textId="77777777" w:rsidR="000C6725" w:rsidRDefault="000C6725" w:rsidP="00303A10">
      <w:pPr>
        <w:pStyle w:val="Heading2"/>
        <w:numPr>
          <w:ilvl w:val="0"/>
          <w:numId w:val="0"/>
        </w:numPr>
      </w:pPr>
      <w:r>
        <w:t>Differentiators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469A459A" w14:textId="77777777" w:rsidTr="006A0609">
        <w:trPr>
          <w:cantSplit/>
          <w:trHeight w:hRule="exact" w:val="20"/>
        </w:trPr>
        <w:tc>
          <w:tcPr>
            <w:tcW w:w="10546" w:type="dxa"/>
            <w:tcBorders>
              <w:bottom w:val="single" w:sz="4" w:space="0" w:color="FF8200" w:themeColor="text2"/>
            </w:tcBorders>
          </w:tcPr>
          <w:p w14:paraId="0AFDD327" w14:textId="77777777" w:rsidR="001C1280" w:rsidRDefault="001C1280" w:rsidP="006A0609">
            <w:pPr>
              <w:pStyle w:val="KeyMsgText"/>
              <w:keepNext/>
              <w:ind w:right="-249"/>
            </w:pPr>
          </w:p>
        </w:tc>
      </w:tr>
      <w:tr w:rsidR="001C1280" w14:paraId="19FBC7C4"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5CCCFCD8" w14:textId="77777777" w:rsidR="002E2548" w:rsidRDefault="008C3B4D" w:rsidP="008C3B4D">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 xml:space="preserve">Nest is an organisation with a unique culture – with staff drawn from both the public and private sector, and a very special people-centric approach.  Nest is warm and human as an organisation, and that’s also true of the people you’ll be working with every day.  </w:t>
            </w:r>
          </w:p>
          <w:p w14:paraId="5AFA103C" w14:textId="77777777" w:rsidR="002E2548" w:rsidRDefault="002E2548" w:rsidP="008C3B4D">
            <w:pPr>
              <w:pStyle w:val="paragraph"/>
              <w:spacing w:before="0" w:beforeAutospacing="0" w:after="0" w:afterAutospacing="0"/>
              <w:textAlignment w:val="baseline"/>
              <w:rPr>
                <w:rStyle w:val="normaltextrun"/>
                <w:rFonts w:ascii="Arial" w:hAnsi="Arial" w:cs="Arial"/>
                <w:sz w:val="20"/>
                <w:szCs w:val="20"/>
              </w:rPr>
            </w:pPr>
          </w:p>
          <w:p w14:paraId="2D77D085" w14:textId="0F0E3E37" w:rsidR="008C3B4D" w:rsidRDefault="008C3B4D" w:rsidP="008C3B4D">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The Data, Analytics and Customer Insight directorate is a blend as well – some people have been with Nest from the start over 10 years ago, others are new in. The DACI team is a gender-balanced, diverse team, and we really enjoy working together in such a purpose-driven organisation.</w:t>
            </w:r>
            <w:r w:rsidR="002E2548">
              <w:rPr>
                <w:rStyle w:val="normaltextrun"/>
                <w:rFonts w:ascii="Arial" w:hAnsi="Arial" w:cs="Arial"/>
                <w:sz w:val="20"/>
                <w:szCs w:val="20"/>
              </w:rPr>
              <w:t xml:space="preserve"> </w:t>
            </w:r>
            <w:r>
              <w:rPr>
                <w:rStyle w:val="normaltextrun"/>
                <w:rFonts w:ascii="Arial" w:hAnsi="Arial" w:cs="Arial"/>
                <w:sz w:val="20"/>
                <w:szCs w:val="20"/>
              </w:rPr>
              <w:t>We’re at the early stages of a transformation, and it’s an exciting time for us.</w:t>
            </w:r>
            <w:r>
              <w:rPr>
                <w:rStyle w:val="eop"/>
                <w:rFonts w:ascii="Arial" w:hAnsi="Arial" w:cs="Arial"/>
                <w:sz w:val="20"/>
                <w:szCs w:val="20"/>
              </w:rPr>
              <w:t> </w:t>
            </w:r>
          </w:p>
          <w:p w14:paraId="056EB84D" w14:textId="77777777" w:rsidR="002E2548" w:rsidRDefault="002E2548" w:rsidP="008C3B4D">
            <w:pPr>
              <w:pStyle w:val="paragraph"/>
              <w:spacing w:before="0" w:beforeAutospacing="0" w:after="0" w:afterAutospacing="0"/>
              <w:textAlignment w:val="baseline"/>
              <w:rPr>
                <w:rFonts w:ascii="Segoe UI" w:hAnsi="Segoe UI" w:cs="Segoe UI"/>
                <w:color w:val="3C3C3C"/>
                <w:sz w:val="18"/>
                <w:szCs w:val="18"/>
              </w:rPr>
            </w:pPr>
          </w:p>
          <w:p w14:paraId="276CF4E5" w14:textId="5B26A317" w:rsidR="001C1280" w:rsidRPr="000C6725" w:rsidRDefault="008C3B4D" w:rsidP="002E2548">
            <w:pPr>
              <w:pStyle w:val="paragraph"/>
              <w:spacing w:before="0" w:beforeAutospacing="0" w:after="0" w:afterAutospacing="0"/>
              <w:textAlignment w:val="baseline"/>
            </w:pPr>
            <w:r>
              <w:rPr>
                <w:rStyle w:val="normaltextrun"/>
                <w:rFonts w:ascii="Arial" w:hAnsi="Arial" w:cs="Arial"/>
                <w:sz w:val="20"/>
                <w:szCs w:val="20"/>
              </w:rPr>
              <w:t xml:space="preserve">Although we’re a relatively young scheme (we have just celebrated 10 years of investing), over the next few years it will continue to develop into one of the largest schemes in Europe with contributions </w:t>
            </w:r>
            <w:r w:rsidR="00EF240F">
              <w:rPr>
                <w:rStyle w:val="normaltextrun"/>
                <w:rFonts w:ascii="Arial" w:hAnsi="Arial" w:cs="Arial"/>
                <w:sz w:val="20"/>
                <w:szCs w:val="20"/>
              </w:rPr>
              <w:t>increasing at</w:t>
            </w:r>
            <w:r>
              <w:rPr>
                <w:rStyle w:val="normaltextrun"/>
                <w:rFonts w:ascii="Arial" w:hAnsi="Arial" w:cs="Arial"/>
                <w:sz w:val="20"/>
                <w:szCs w:val="20"/>
              </w:rPr>
              <w:t xml:space="preserve"> circa £10bn annually.  We work in an outsource model at Nest, and the DACI team works closely with our back office &amp; customer experience supplier on designing our future service with our customers at the heart</w:t>
            </w:r>
            <w:r w:rsidR="00EF25E9">
              <w:rPr>
                <w:rStyle w:val="normaltextrun"/>
                <w:rFonts w:ascii="Arial" w:hAnsi="Arial" w:cs="Arial"/>
                <w:sz w:val="20"/>
                <w:szCs w:val="20"/>
              </w:rPr>
              <w:t xml:space="preserve">, along with external analytics, research and market insight suppliers. </w:t>
            </w:r>
            <w:r>
              <w:rPr>
                <w:rStyle w:val="normaltextrun"/>
                <w:rFonts w:ascii="Arial" w:hAnsi="Arial" w:cs="Arial"/>
                <w:sz w:val="20"/>
                <w:szCs w:val="20"/>
              </w:rPr>
              <w:t xml:space="preserve"> </w:t>
            </w:r>
          </w:p>
        </w:tc>
      </w:tr>
    </w:tbl>
    <w:p w14:paraId="6B2B641F" w14:textId="451DE511" w:rsidR="00176A70" w:rsidRDefault="00176A70" w:rsidP="00176A70">
      <w:pPr>
        <w:pStyle w:val="Heading2"/>
        <w:numPr>
          <w:ilvl w:val="0"/>
          <w:numId w:val="0"/>
        </w:numPr>
      </w:pPr>
      <w:r w:rsidRPr="00176A70">
        <w:t>Working pattern</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76A70" w14:paraId="2838055C" w14:textId="77777777" w:rsidTr="009D0B61">
        <w:trPr>
          <w:cantSplit/>
          <w:trHeight w:hRule="exact" w:val="20"/>
        </w:trPr>
        <w:tc>
          <w:tcPr>
            <w:tcW w:w="10546" w:type="dxa"/>
            <w:tcBorders>
              <w:bottom w:val="single" w:sz="4" w:space="0" w:color="FF8200" w:themeColor="text2"/>
            </w:tcBorders>
          </w:tcPr>
          <w:p w14:paraId="4942F183" w14:textId="77777777" w:rsidR="00176A70" w:rsidRDefault="00176A70" w:rsidP="009D0B61">
            <w:pPr>
              <w:pStyle w:val="KeyMsgText"/>
              <w:keepNext/>
              <w:ind w:right="-249"/>
            </w:pPr>
          </w:p>
        </w:tc>
      </w:tr>
      <w:tr w:rsidR="00176A70" w14:paraId="0ED76BBA" w14:textId="77777777" w:rsidTr="009D0B61">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08325AF0" w14:textId="402563B9" w:rsidR="00176A70" w:rsidRPr="000C6725" w:rsidRDefault="00EF25E9" w:rsidP="009D0B61">
            <w:r>
              <w:t xml:space="preserve">Full-time, </w:t>
            </w:r>
            <w:r w:rsidR="00D7256A">
              <w:t>but flexible working available. Nest adopts a hybrid approach to working</w:t>
            </w:r>
            <w:r w:rsidR="00891C87">
              <w:t xml:space="preserve">. For this role, the individual would be expected to attend Nest’s office at </w:t>
            </w:r>
            <w:r w:rsidR="00CE3357">
              <w:t>C</w:t>
            </w:r>
            <w:r w:rsidR="00891C87">
              <w:t xml:space="preserve">anary Wharf, London, at least 2 days a week. </w:t>
            </w:r>
          </w:p>
        </w:tc>
      </w:tr>
    </w:tbl>
    <w:p w14:paraId="794C7D6F" w14:textId="77777777" w:rsidR="00176A70" w:rsidRDefault="00176A70" w:rsidP="00176A70">
      <w:pPr>
        <w:pStyle w:val="Heading2"/>
        <w:numPr>
          <w:ilvl w:val="0"/>
          <w:numId w:val="0"/>
        </w:numPr>
      </w:pPr>
      <w:r w:rsidRPr="00176A70">
        <w:t>Grade Descriptor</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2612"/>
        <w:gridCol w:w="2633"/>
        <w:gridCol w:w="2835"/>
        <w:gridCol w:w="2365"/>
        <w:gridCol w:w="101"/>
      </w:tblGrid>
      <w:tr w:rsidR="00176A70" w14:paraId="4FCFD3D3" w14:textId="77777777" w:rsidTr="009D0B61">
        <w:tc>
          <w:tcPr>
            <w:tcW w:w="10546" w:type="dxa"/>
            <w:gridSpan w:val="5"/>
            <w:shd w:val="clear" w:color="auto" w:fill="F2F2F2" w:themeFill="background1" w:themeFillShade="F2"/>
          </w:tcPr>
          <w:p w14:paraId="0674F461" w14:textId="6F315BF5" w:rsidR="00176A70" w:rsidRDefault="003C54C5" w:rsidP="003C54C5">
            <w:r>
              <w:t xml:space="preserve">Nest Grade 2M.  Description as follows: </w:t>
            </w:r>
          </w:p>
        </w:tc>
      </w:tr>
      <w:tr w:rsidR="00176A70" w14:paraId="1D2CF25E" w14:textId="77777777" w:rsidTr="009D0B61">
        <w:trPr>
          <w:cantSplit/>
          <w:trHeight w:hRule="exact" w:val="20"/>
        </w:trPr>
        <w:tc>
          <w:tcPr>
            <w:tcW w:w="10546" w:type="dxa"/>
            <w:gridSpan w:val="5"/>
            <w:tcBorders>
              <w:bottom w:val="single" w:sz="4" w:space="0" w:color="FF8200" w:themeColor="text2"/>
            </w:tcBorders>
          </w:tcPr>
          <w:p w14:paraId="72FE3465" w14:textId="77777777" w:rsidR="00176A70" w:rsidRDefault="00176A70" w:rsidP="009D0B61">
            <w:pPr>
              <w:pStyle w:val="KeyMsgText"/>
              <w:keepNext/>
              <w:ind w:right="-249"/>
            </w:pPr>
          </w:p>
        </w:tc>
      </w:tr>
      <w:tr w:rsidR="00355A45" w14:paraId="3C257626" w14:textId="77777777" w:rsidTr="00355A45">
        <w:tblPrEx>
          <w:tblBorders>
            <w:top w:val="none" w:sz="6" w:space="0" w:color="auto"/>
            <w:left w:val="none" w:sz="6" w:space="0" w:color="auto"/>
            <w:bottom w:val="none" w:sz="6" w:space="0" w:color="auto"/>
            <w:right w:val="none" w:sz="6" w:space="0" w:color="auto"/>
          </w:tblBorders>
          <w:tblCellMar>
            <w:top w:w="0" w:type="dxa"/>
            <w:left w:w="108" w:type="dxa"/>
            <w:bottom w:w="0" w:type="dxa"/>
            <w:right w:w="108" w:type="dxa"/>
          </w:tblCellMar>
          <w:tblLook w:val="0000" w:firstRow="0" w:lastRow="0" w:firstColumn="0" w:lastColumn="0" w:noHBand="0" w:noVBand="0"/>
        </w:tblPrEx>
        <w:trPr>
          <w:gridAfter w:val="1"/>
          <w:wAfter w:w="101" w:type="dxa"/>
          <w:trHeight w:val="467"/>
        </w:trPr>
        <w:tc>
          <w:tcPr>
            <w:tcW w:w="2612" w:type="dxa"/>
            <w:tcBorders>
              <w:top w:val="none" w:sz="6" w:space="0" w:color="auto"/>
              <w:left w:val="none" w:sz="6" w:space="0" w:color="auto"/>
              <w:bottom w:val="none" w:sz="6" w:space="0" w:color="auto"/>
              <w:right w:val="none" w:sz="6" w:space="0" w:color="auto"/>
            </w:tcBorders>
          </w:tcPr>
          <w:p w14:paraId="55413868" w14:textId="77777777" w:rsidR="00355A45" w:rsidRPr="00355A45" w:rsidRDefault="00355A45">
            <w:pPr>
              <w:pStyle w:val="Default"/>
              <w:rPr>
                <w:b/>
                <w:bCs/>
                <w:sz w:val="20"/>
                <w:szCs w:val="20"/>
              </w:rPr>
            </w:pPr>
            <w:r w:rsidRPr="00355A45">
              <w:rPr>
                <w:b/>
                <w:bCs/>
                <w:sz w:val="20"/>
                <w:szCs w:val="20"/>
              </w:rPr>
              <w:t xml:space="preserve">Business Impact </w:t>
            </w:r>
          </w:p>
        </w:tc>
        <w:tc>
          <w:tcPr>
            <w:tcW w:w="2633" w:type="dxa"/>
            <w:tcBorders>
              <w:top w:val="none" w:sz="6" w:space="0" w:color="auto"/>
              <w:left w:val="none" w:sz="6" w:space="0" w:color="auto"/>
              <w:bottom w:val="none" w:sz="6" w:space="0" w:color="auto"/>
              <w:right w:val="none" w:sz="6" w:space="0" w:color="auto"/>
            </w:tcBorders>
          </w:tcPr>
          <w:p w14:paraId="421DE3DE" w14:textId="77777777" w:rsidR="00355A45" w:rsidRPr="00355A45" w:rsidRDefault="00355A45">
            <w:pPr>
              <w:pStyle w:val="Default"/>
              <w:rPr>
                <w:b/>
                <w:bCs/>
                <w:sz w:val="20"/>
                <w:szCs w:val="20"/>
              </w:rPr>
            </w:pPr>
            <w:r w:rsidRPr="00355A45">
              <w:rPr>
                <w:b/>
                <w:bCs/>
                <w:sz w:val="20"/>
                <w:szCs w:val="20"/>
              </w:rPr>
              <w:t xml:space="preserve">Communication </w:t>
            </w:r>
          </w:p>
        </w:tc>
        <w:tc>
          <w:tcPr>
            <w:tcW w:w="2835" w:type="dxa"/>
            <w:tcBorders>
              <w:top w:val="none" w:sz="6" w:space="0" w:color="auto"/>
              <w:left w:val="none" w:sz="6" w:space="0" w:color="auto"/>
              <w:bottom w:val="none" w:sz="6" w:space="0" w:color="auto"/>
              <w:right w:val="none" w:sz="6" w:space="0" w:color="auto"/>
            </w:tcBorders>
          </w:tcPr>
          <w:p w14:paraId="0FBB9FAE" w14:textId="77777777" w:rsidR="00355A45" w:rsidRPr="00355A45" w:rsidRDefault="00355A45">
            <w:pPr>
              <w:pStyle w:val="Default"/>
              <w:rPr>
                <w:b/>
                <w:bCs/>
                <w:sz w:val="20"/>
                <w:szCs w:val="20"/>
              </w:rPr>
            </w:pPr>
            <w:r w:rsidRPr="00355A45">
              <w:rPr>
                <w:b/>
                <w:bCs/>
                <w:sz w:val="20"/>
                <w:szCs w:val="20"/>
              </w:rPr>
              <w:t xml:space="preserve">Innovation &amp; Change </w:t>
            </w:r>
          </w:p>
        </w:tc>
        <w:tc>
          <w:tcPr>
            <w:tcW w:w="2365" w:type="dxa"/>
            <w:tcBorders>
              <w:top w:val="none" w:sz="6" w:space="0" w:color="auto"/>
              <w:left w:val="none" w:sz="6" w:space="0" w:color="auto"/>
              <w:bottom w:val="none" w:sz="6" w:space="0" w:color="auto"/>
              <w:right w:val="none" w:sz="6" w:space="0" w:color="auto"/>
            </w:tcBorders>
          </w:tcPr>
          <w:p w14:paraId="2BE99C7F" w14:textId="77777777" w:rsidR="00355A45" w:rsidRPr="00355A45" w:rsidRDefault="00355A45">
            <w:pPr>
              <w:pStyle w:val="Default"/>
              <w:rPr>
                <w:b/>
                <w:bCs/>
                <w:sz w:val="20"/>
                <w:szCs w:val="20"/>
              </w:rPr>
            </w:pPr>
            <w:r w:rsidRPr="00355A45">
              <w:rPr>
                <w:b/>
                <w:bCs/>
                <w:sz w:val="20"/>
                <w:szCs w:val="20"/>
              </w:rPr>
              <w:t xml:space="preserve">Knowledge &amp; Expertise </w:t>
            </w:r>
          </w:p>
        </w:tc>
      </w:tr>
      <w:tr w:rsidR="002368C1" w14:paraId="10275082" w14:textId="77777777" w:rsidTr="00622DEC">
        <w:tblPrEx>
          <w:tblBorders>
            <w:top w:val="none" w:sz="6" w:space="0" w:color="auto"/>
            <w:left w:val="none" w:sz="6" w:space="0" w:color="auto"/>
            <w:bottom w:val="none" w:sz="6" w:space="0" w:color="auto"/>
            <w:right w:val="none" w:sz="6" w:space="0" w:color="auto"/>
          </w:tblBorders>
          <w:tblCellMar>
            <w:top w:w="0" w:type="dxa"/>
            <w:left w:w="108" w:type="dxa"/>
            <w:bottom w:w="0" w:type="dxa"/>
            <w:right w:w="108" w:type="dxa"/>
          </w:tblCellMar>
          <w:tblLook w:val="0000" w:firstRow="0" w:lastRow="0" w:firstColumn="0" w:lastColumn="0" w:noHBand="0" w:noVBand="0"/>
        </w:tblPrEx>
        <w:trPr>
          <w:gridAfter w:val="1"/>
          <w:wAfter w:w="101" w:type="dxa"/>
          <w:trHeight w:val="2048"/>
        </w:trPr>
        <w:tc>
          <w:tcPr>
            <w:tcW w:w="2612" w:type="dxa"/>
            <w:tcBorders>
              <w:top w:val="none" w:sz="6" w:space="0" w:color="auto"/>
              <w:bottom w:val="none" w:sz="6" w:space="0" w:color="auto"/>
              <w:right w:val="none" w:sz="6" w:space="0" w:color="auto"/>
            </w:tcBorders>
          </w:tcPr>
          <w:p w14:paraId="771F2283" w14:textId="77777777" w:rsidR="002368C1" w:rsidRDefault="002368C1">
            <w:pPr>
              <w:pStyle w:val="Default"/>
              <w:rPr>
                <w:sz w:val="16"/>
                <w:szCs w:val="16"/>
              </w:rPr>
            </w:pPr>
            <w:r w:rsidRPr="00B1476C">
              <w:rPr>
                <w:sz w:val="16"/>
                <w:szCs w:val="16"/>
              </w:rPr>
              <w:lastRenderedPageBreak/>
              <w:t xml:space="preserve">Works to achieve operational targets with a significant or direct impact on directorate's results in a short-to mid-term through delegation to a team. </w:t>
            </w:r>
          </w:p>
          <w:p w14:paraId="3F6C4A0B" w14:textId="77777777" w:rsidR="00B1476C" w:rsidRPr="00B1476C" w:rsidRDefault="00B1476C">
            <w:pPr>
              <w:pStyle w:val="Default"/>
              <w:rPr>
                <w:sz w:val="16"/>
                <w:szCs w:val="16"/>
              </w:rPr>
            </w:pPr>
          </w:p>
          <w:p w14:paraId="007BE551" w14:textId="77777777" w:rsidR="002368C1" w:rsidRPr="00B1476C" w:rsidRDefault="002368C1">
            <w:pPr>
              <w:pStyle w:val="Default"/>
              <w:rPr>
                <w:sz w:val="16"/>
                <w:szCs w:val="16"/>
              </w:rPr>
            </w:pPr>
            <w:r w:rsidRPr="00B1476C">
              <w:rPr>
                <w:sz w:val="16"/>
                <w:szCs w:val="16"/>
              </w:rPr>
              <w:t xml:space="preserve">Works on larger, complex projects/ assignments and responsible for setting day-to-day objectives for a small team or project team. </w:t>
            </w:r>
          </w:p>
        </w:tc>
        <w:tc>
          <w:tcPr>
            <w:tcW w:w="2633" w:type="dxa"/>
            <w:tcBorders>
              <w:top w:val="none" w:sz="6" w:space="0" w:color="auto"/>
              <w:left w:val="none" w:sz="6" w:space="0" w:color="auto"/>
              <w:bottom w:val="none" w:sz="6" w:space="0" w:color="auto"/>
              <w:right w:val="none" w:sz="6" w:space="0" w:color="auto"/>
            </w:tcBorders>
          </w:tcPr>
          <w:p w14:paraId="2C19134B" w14:textId="77777777" w:rsidR="002368C1" w:rsidRDefault="002368C1">
            <w:pPr>
              <w:pStyle w:val="Default"/>
              <w:rPr>
                <w:sz w:val="16"/>
                <w:szCs w:val="16"/>
              </w:rPr>
            </w:pPr>
            <w:r w:rsidRPr="00B1476C">
              <w:rPr>
                <w:sz w:val="16"/>
                <w:szCs w:val="16"/>
              </w:rPr>
              <w:t xml:space="preserve">Works to influence others internally and externally to Nest. to articulate job directorate’s view/practices and drive new concepts, practices, and approaches. </w:t>
            </w:r>
          </w:p>
          <w:p w14:paraId="65C9F042" w14:textId="77777777" w:rsidR="00B1476C" w:rsidRPr="00B1476C" w:rsidRDefault="00B1476C">
            <w:pPr>
              <w:pStyle w:val="Default"/>
              <w:rPr>
                <w:sz w:val="16"/>
                <w:szCs w:val="16"/>
              </w:rPr>
            </w:pPr>
          </w:p>
          <w:p w14:paraId="5905E6EF" w14:textId="77777777" w:rsidR="002368C1" w:rsidRDefault="002368C1">
            <w:pPr>
              <w:pStyle w:val="Default"/>
              <w:rPr>
                <w:sz w:val="16"/>
                <w:szCs w:val="16"/>
              </w:rPr>
            </w:pPr>
            <w:r w:rsidRPr="00B1476C">
              <w:rPr>
                <w:sz w:val="16"/>
                <w:szCs w:val="16"/>
              </w:rPr>
              <w:t xml:space="preserve">Typically convinces external and internal parties that have a desire to reach an agreement. </w:t>
            </w:r>
          </w:p>
          <w:p w14:paraId="1CEB0E1C" w14:textId="77777777" w:rsidR="00B1476C" w:rsidRPr="00B1476C" w:rsidRDefault="00B1476C">
            <w:pPr>
              <w:pStyle w:val="Default"/>
              <w:rPr>
                <w:sz w:val="16"/>
                <w:szCs w:val="16"/>
              </w:rPr>
            </w:pPr>
          </w:p>
          <w:p w14:paraId="52793720" w14:textId="3031B1A7" w:rsidR="002368C1" w:rsidRPr="00B1476C" w:rsidRDefault="002368C1">
            <w:pPr>
              <w:pStyle w:val="Default"/>
              <w:rPr>
                <w:sz w:val="16"/>
                <w:szCs w:val="16"/>
              </w:rPr>
            </w:pPr>
            <w:r w:rsidRPr="00B1476C">
              <w:rPr>
                <w:sz w:val="16"/>
                <w:szCs w:val="16"/>
              </w:rPr>
              <w:t xml:space="preserve">Requires ability to communicate with leadership regarding </w:t>
            </w:r>
            <w:r w:rsidR="008E64E6" w:rsidRPr="00B1476C">
              <w:rPr>
                <w:sz w:val="16"/>
                <w:szCs w:val="16"/>
              </w:rPr>
              <w:t xml:space="preserve">matters of significant importance to Nest </w:t>
            </w:r>
          </w:p>
        </w:tc>
        <w:tc>
          <w:tcPr>
            <w:tcW w:w="2835" w:type="dxa"/>
            <w:tcBorders>
              <w:top w:val="none" w:sz="6" w:space="0" w:color="auto"/>
              <w:left w:val="none" w:sz="6" w:space="0" w:color="auto"/>
              <w:bottom w:val="none" w:sz="6" w:space="0" w:color="auto"/>
              <w:right w:val="none" w:sz="6" w:space="0" w:color="auto"/>
            </w:tcBorders>
          </w:tcPr>
          <w:p w14:paraId="41126644" w14:textId="77777777" w:rsidR="00B1476C" w:rsidRDefault="002368C1">
            <w:pPr>
              <w:pStyle w:val="Default"/>
              <w:rPr>
                <w:sz w:val="16"/>
                <w:szCs w:val="16"/>
              </w:rPr>
            </w:pPr>
            <w:r w:rsidRPr="00B1476C">
              <w:rPr>
                <w:sz w:val="16"/>
                <w:szCs w:val="16"/>
              </w:rPr>
              <w:t xml:space="preserve">Responsible for making modifications to systems or processes within own job area. </w:t>
            </w:r>
          </w:p>
          <w:p w14:paraId="4036E257" w14:textId="77777777" w:rsidR="00B1476C" w:rsidRDefault="00B1476C">
            <w:pPr>
              <w:pStyle w:val="Default"/>
              <w:rPr>
                <w:sz w:val="16"/>
                <w:szCs w:val="16"/>
              </w:rPr>
            </w:pPr>
          </w:p>
          <w:p w14:paraId="40A29B1D" w14:textId="77777777" w:rsidR="00B1476C" w:rsidRDefault="002368C1">
            <w:pPr>
              <w:pStyle w:val="Default"/>
              <w:rPr>
                <w:sz w:val="16"/>
                <w:szCs w:val="16"/>
              </w:rPr>
            </w:pPr>
            <w:r w:rsidRPr="00B1476C">
              <w:rPr>
                <w:sz w:val="16"/>
                <w:szCs w:val="16"/>
              </w:rPr>
              <w:t>Leverages past experiences and knowledge of other practice in the industry to improve the competitive position of Nest.</w:t>
            </w:r>
          </w:p>
          <w:p w14:paraId="0F44B61F" w14:textId="6C9F91A0" w:rsidR="002368C1" w:rsidRPr="00B1476C" w:rsidRDefault="002368C1">
            <w:pPr>
              <w:pStyle w:val="Default"/>
              <w:rPr>
                <w:sz w:val="16"/>
                <w:szCs w:val="16"/>
              </w:rPr>
            </w:pPr>
            <w:r w:rsidRPr="00B1476C">
              <w:rPr>
                <w:sz w:val="16"/>
                <w:szCs w:val="16"/>
              </w:rPr>
              <w:t xml:space="preserve"> </w:t>
            </w:r>
          </w:p>
          <w:p w14:paraId="7F38B8FC" w14:textId="32A9AF95" w:rsidR="002368C1" w:rsidRPr="00B1476C" w:rsidRDefault="002368C1">
            <w:pPr>
              <w:pStyle w:val="Default"/>
              <w:rPr>
                <w:sz w:val="16"/>
                <w:szCs w:val="16"/>
              </w:rPr>
            </w:pPr>
            <w:r w:rsidRPr="00B1476C">
              <w:rPr>
                <w:sz w:val="16"/>
                <w:szCs w:val="16"/>
              </w:rPr>
              <w:t xml:space="preserve">Problems and issues faced are typically difficult. Solutions </w:t>
            </w:r>
            <w:r w:rsidR="00442A99" w:rsidRPr="00B1476C">
              <w:rPr>
                <w:sz w:val="16"/>
                <w:szCs w:val="16"/>
              </w:rPr>
              <w:t>are not</w:t>
            </w:r>
            <w:r w:rsidRPr="00B1476C">
              <w:rPr>
                <w:sz w:val="16"/>
                <w:szCs w:val="16"/>
              </w:rPr>
              <w:t xml:space="preserve"> </w:t>
            </w:r>
            <w:r w:rsidR="00442A99">
              <w:rPr>
                <w:sz w:val="16"/>
                <w:szCs w:val="16"/>
              </w:rPr>
              <w:t xml:space="preserve">necessarily </w:t>
            </w:r>
            <w:r w:rsidRPr="00B1476C">
              <w:rPr>
                <w:sz w:val="16"/>
                <w:szCs w:val="16"/>
              </w:rPr>
              <w:t xml:space="preserve">based upon defined procedures and require considerations of other job areas within Nest. </w:t>
            </w:r>
          </w:p>
          <w:p w14:paraId="6758B3F0" w14:textId="77777777" w:rsidR="00A06A10" w:rsidRPr="00B1476C" w:rsidRDefault="00A06A10">
            <w:pPr>
              <w:pStyle w:val="Default"/>
              <w:rPr>
                <w:sz w:val="16"/>
                <w:szCs w:val="16"/>
              </w:rPr>
            </w:pPr>
          </w:p>
          <w:p w14:paraId="4ABEBBC8" w14:textId="77777777" w:rsidR="00A06A10" w:rsidRPr="00B1476C" w:rsidRDefault="00A06A10" w:rsidP="00A06A10">
            <w:pPr>
              <w:pStyle w:val="Default"/>
              <w:rPr>
                <w:sz w:val="16"/>
                <w:szCs w:val="16"/>
              </w:rPr>
            </w:pPr>
            <w:r w:rsidRPr="00B1476C">
              <w:rPr>
                <w:sz w:val="16"/>
                <w:szCs w:val="16"/>
              </w:rPr>
              <w:t xml:space="preserve">Extensively analyses problems to seek understanding of the root cause of the problem. </w:t>
            </w:r>
          </w:p>
          <w:p w14:paraId="5A0B8187" w14:textId="77777777" w:rsidR="00A06A10" w:rsidRPr="00B1476C" w:rsidRDefault="00A06A10">
            <w:pPr>
              <w:pStyle w:val="Default"/>
              <w:rPr>
                <w:sz w:val="16"/>
                <w:szCs w:val="16"/>
              </w:rPr>
            </w:pPr>
          </w:p>
        </w:tc>
        <w:tc>
          <w:tcPr>
            <w:tcW w:w="2365" w:type="dxa"/>
            <w:tcBorders>
              <w:top w:val="none" w:sz="6" w:space="0" w:color="auto"/>
              <w:left w:val="none" w:sz="6" w:space="0" w:color="auto"/>
              <w:bottom w:val="none" w:sz="6" w:space="0" w:color="auto"/>
            </w:tcBorders>
          </w:tcPr>
          <w:p w14:paraId="0674EFB7" w14:textId="77777777" w:rsidR="002368C1" w:rsidRDefault="002368C1">
            <w:pPr>
              <w:pStyle w:val="Default"/>
              <w:rPr>
                <w:sz w:val="16"/>
                <w:szCs w:val="16"/>
              </w:rPr>
            </w:pPr>
            <w:r w:rsidRPr="00B1476C">
              <w:rPr>
                <w:sz w:val="16"/>
                <w:szCs w:val="16"/>
              </w:rPr>
              <w:t xml:space="preserve">Requires knowledge of job area, typically obtained through education combined with extensive experience. </w:t>
            </w:r>
          </w:p>
          <w:p w14:paraId="661DEAFB" w14:textId="77777777" w:rsidR="00622DEC" w:rsidRPr="00B1476C" w:rsidRDefault="00622DEC">
            <w:pPr>
              <w:pStyle w:val="Default"/>
              <w:rPr>
                <w:sz w:val="16"/>
                <w:szCs w:val="16"/>
              </w:rPr>
            </w:pPr>
          </w:p>
          <w:p w14:paraId="4F1CE086" w14:textId="77777777" w:rsidR="002368C1" w:rsidRDefault="002368C1">
            <w:pPr>
              <w:pStyle w:val="Default"/>
              <w:rPr>
                <w:sz w:val="16"/>
                <w:szCs w:val="16"/>
              </w:rPr>
            </w:pPr>
            <w:r w:rsidRPr="00B1476C">
              <w:rPr>
                <w:sz w:val="16"/>
                <w:szCs w:val="16"/>
              </w:rPr>
              <w:t xml:space="preserve">Will have practical knowledge of project or some team management. </w:t>
            </w:r>
          </w:p>
          <w:p w14:paraId="4D618F19" w14:textId="77777777" w:rsidR="00622DEC" w:rsidRPr="00B1476C" w:rsidRDefault="00622DEC">
            <w:pPr>
              <w:pStyle w:val="Default"/>
              <w:rPr>
                <w:sz w:val="16"/>
                <w:szCs w:val="16"/>
              </w:rPr>
            </w:pPr>
          </w:p>
          <w:p w14:paraId="1B21613D" w14:textId="20515BDA" w:rsidR="00622DEC" w:rsidRDefault="002368C1">
            <w:pPr>
              <w:pStyle w:val="Default"/>
              <w:rPr>
                <w:sz w:val="16"/>
                <w:szCs w:val="16"/>
              </w:rPr>
            </w:pPr>
            <w:r w:rsidRPr="00B1476C">
              <w:rPr>
                <w:sz w:val="16"/>
                <w:szCs w:val="16"/>
              </w:rPr>
              <w:t xml:space="preserve">Responsible for </w:t>
            </w:r>
            <w:r w:rsidR="00442A99" w:rsidRPr="00B1476C">
              <w:rPr>
                <w:sz w:val="16"/>
                <w:szCs w:val="16"/>
              </w:rPr>
              <w:t>provi</w:t>
            </w:r>
            <w:r w:rsidR="00442A99">
              <w:rPr>
                <w:sz w:val="16"/>
                <w:szCs w:val="16"/>
              </w:rPr>
              <w:t>ding.</w:t>
            </w:r>
          </w:p>
          <w:p w14:paraId="21DE527E" w14:textId="4A808891" w:rsidR="002368C1" w:rsidRDefault="002368C1">
            <w:pPr>
              <w:pStyle w:val="Default"/>
              <w:rPr>
                <w:sz w:val="16"/>
                <w:szCs w:val="16"/>
              </w:rPr>
            </w:pPr>
            <w:r w:rsidRPr="00B1476C">
              <w:rPr>
                <w:sz w:val="16"/>
                <w:szCs w:val="16"/>
              </w:rPr>
              <w:t xml:space="preserve">guidance, coaching and training to other employees within job area. </w:t>
            </w:r>
          </w:p>
          <w:p w14:paraId="7F21F433" w14:textId="77777777" w:rsidR="00355A45" w:rsidRPr="00B1476C" w:rsidRDefault="00355A45">
            <w:pPr>
              <w:pStyle w:val="Default"/>
              <w:rPr>
                <w:sz w:val="16"/>
                <w:szCs w:val="16"/>
              </w:rPr>
            </w:pPr>
          </w:p>
          <w:p w14:paraId="231F67ED" w14:textId="77777777" w:rsidR="00B1476C" w:rsidRPr="00B1476C" w:rsidRDefault="002368C1">
            <w:pPr>
              <w:pStyle w:val="Default"/>
              <w:rPr>
                <w:sz w:val="16"/>
                <w:szCs w:val="16"/>
              </w:rPr>
            </w:pPr>
            <w:r w:rsidRPr="00B1476C">
              <w:rPr>
                <w:sz w:val="16"/>
                <w:szCs w:val="16"/>
              </w:rPr>
              <w:t xml:space="preserve">Manages projects at this level, requiring responsibility for the delegation of work </w:t>
            </w:r>
          </w:p>
          <w:p w14:paraId="634891B8" w14:textId="77777777" w:rsidR="00B1476C" w:rsidRPr="00B1476C" w:rsidRDefault="00B1476C" w:rsidP="00B1476C">
            <w:pPr>
              <w:pStyle w:val="Default"/>
              <w:rPr>
                <w:sz w:val="16"/>
                <w:szCs w:val="16"/>
              </w:rPr>
            </w:pPr>
            <w:r w:rsidRPr="00B1476C">
              <w:rPr>
                <w:sz w:val="16"/>
                <w:szCs w:val="16"/>
              </w:rPr>
              <w:t xml:space="preserve">and the review of others’ work product. </w:t>
            </w:r>
          </w:p>
          <w:p w14:paraId="690F6F22" w14:textId="67B84441" w:rsidR="002368C1" w:rsidRPr="00B1476C" w:rsidRDefault="002368C1">
            <w:pPr>
              <w:pStyle w:val="Default"/>
              <w:rPr>
                <w:sz w:val="16"/>
                <w:szCs w:val="16"/>
              </w:rPr>
            </w:pPr>
          </w:p>
        </w:tc>
      </w:tr>
    </w:tbl>
    <w:sdt>
      <w:sdtPr>
        <w:alias w:val="Locked Back Graphics"/>
        <w:tag w:val="Locked Back Graphics"/>
        <w:id w:val="-1298136027"/>
        <w:lock w:val="sdtLocked"/>
        <w:placeholder>
          <w:docPart w:val="EAF962ADEB8F4F88A31FC94DE42BAA23"/>
        </w:placeholder>
      </w:sdtPr>
      <w:sdtEndPr/>
      <w:sdtContent>
        <w:p w14:paraId="4222DFC1" w14:textId="77777777" w:rsidR="005C7B64" w:rsidRDefault="00F2212E" w:rsidP="004E67AD">
          <w:pPr>
            <w:pStyle w:val="Spacer"/>
          </w:pPr>
          <w:r>
            <w:rPr>
              <w:noProof/>
            </w:rPr>
            <mc:AlternateContent>
              <mc:Choice Requires="wps">
                <w:drawing>
                  <wp:anchor distT="0" distB="0" distL="0" distR="0" simplePos="0" relativeHeight="251658241" behindDoc="1" locked="1" layoutInCell="1" allowOverlap="1" wp14:anchorId="1D6C0AC4" wp14:editId="54E5B607">
                    <wp:simplePos x="0" y="0"/>
                    <wp:positionH relativeFrom="page">
                      <wp:align>left</wp:align>
                    </wp:positionH>
                    <wp:positionV relativeFrom="page">
                      <wp:align>bottom</wp:align>
                    </wp:positionV>
                    <wp:extent cx="7560000" cy="1980000"/>
                    <wp:effectExtent l="0" t="0" r="3175" b="9525"/>
                    <wp:wrapSquare wrapText="bothSides"/>
                    <wp:docPr id="6" name="ColouredShap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000" cy="1980000"/>
                            </a:xfrm>
                            <a:prstGeom prst="rect">
                              <a:avLst/>
                            </a:pr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14:paraId="626A49CE" w14:textId="77777777" w:rsidTr="005C7B64">
                                  <w:trPr>
                                    <w:trHeight w:val="1701"/>
                                  </w:trPr>
                                  <w:tc>
                                    <w:tcPr>
                                      <w:tcW w:w="6096" w:type="dxa"/>
                                      <w:vAlign w:val="bottom"/>
                                    </w:tcPr>
                                    <w:p w14:paraId="004F01D8"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7206698C"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7B0C14E5"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198A9925" w14:textId="77777777" w:rsidR="00F2212E" w:rsidRDefault="00F2212E" w:rsidP="005C7B64">
                                      <w:pPr>
                                        <w:pStyle w:val="NoSpacing"/>
                                        <w:rPr>
                                          <w:color w:val="FFFFFF" w:themeColor="background1"/>
                                          <w:sz w:val="24"/>
                                        </w:rPr>
                                      </w:pPr>
                                      <w:r w:rsidRPr="007267C1">
                                        <w:rPr>
                                          <w:color w:val="FFFFFF" w:themeColor="background1"/>
                                          <w:sz w:val="24"/>
                                        </w:rPr>
                                        <w:t>London, E14 4P</w:t>
                                      </w:r>
                                      <w:r>
                                        <w:rPr>
                                          <w:color w:val="FFFFFF" w:themeColor="background1"/>
                                          <w:sz w:val="24"/>
                                        </w:rPr>
                                        <w:t>Z</w:t>
                                      </w:r>
                                    </w:p>
                                    <w:p w14:paraId="7521CEF8" w14:textId="77777777" w:rsidR="0064205F" w:rsidRPr="007267C1" w:rsidRDefault="0064205F" w:rsidP="005C7B64">
                                      <w:pPr>
                                        <w:pStyle w:val="NoSpacing"/>
                                        <w:rPr>
                                          <w:color w:val="FFFFFF" w:themeColor="background1"/>
                                          <w:sz w:val="24"/>
                                        </w:rPr>
                                      </w:pPr>
                                    </w:p>
                                    <w:p w14:paraId="2D0DF894" w14:textId="77777777" w:rsidR="00F2212E" w:rsidRPr="00EA5C1A" w:rsidRDefault="00F2212E" w:rsidP="005C7B64">
                                      <w:pPr>
                                        <w:pStyle w:val="NoSpacing"/>
                                        <w:rPr>
                                          <w:b/>
                                          <w:color w:val="FFFFFF" w:themeColor="background1"/>
                                          <w:sz w:val="24"/>
                                        </w:rPr>
                                      </w:pPr>
                                      <w:hyperlink r:id="rId17" w:history="1">
                                        <w:r w:rsidRPr="00EA5C1A">
                                          <w:rPr>
                                            <w:rStyle w:val="Hyperlink"/>
                                            <w:color w:val="FFFFFF" w:themeColor="background1"/>
                                            <w:sz w:val="28"/>
                                          </w:rPr>
                                          <w:t>nestpensions.org.uk</w:t>
                                        </w:r>
                                      </w:hyperlink>
                                    </w:p>
                                  </w:tc>
                                  <w:tc>
                                    <w:tcPr>
                                      <w:tcW w:w="4433" w:type="dxa"/>
                                      <w:vAlign w:val="bottom"/>
                                    </w:tcPr>
                                    <w:p w14:paraId="0C06229B" w14:textId="77777777" w:rsidR="00F2212E" w:rsidRPr="008805ED" w:rsidRDefault="00F2212E" w:rsidP="005C7B64">
                                      <w:pPr>
                                        <w:pStyle w:val="NoSpacing"/>
                                        <w:jc w:val="right"/>
                                        <w:rPr>
                                          <w:color w:val="FF7882"/>
                                          <w:sz w:val="16"/>
                                        </w:rPr>
                                      </w:pPr>
                                    </w:p>
                                  </w:tc>
                                </w:tr>
                              </w:tbl>
                              <w:p w14:paraId="229E5834" w14:textId="77777777" w:rsidR="00F2212E" w:rsidRDefault="00F2212E" w:rsidP="00F2212E">
                                <w:pPr>
                                  <w:pStyle w:val="Spacer"/>
                                </w:pPr>
                              </w:p>
                            </w:txbxContent>
                          </wps:txbx>
                          <wps:bodyPr rot="0" spcFirstLastPara="0" vert="horz" wrap="square" lIns="432000" tIns="432000" rIns="432000" bIns="432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D6C0AC4" id="ColouredShape" o:spid="_x0000_s1026" style="position:absolute;margin-left:0;margin-top:0;width:595.3pt;height:155.9pt;z-index:-251658239;visibility:visible;mso-wrap-style:squar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" fillcolor="#28465f" stroked="f" strokeweight="1pt">
                    <v:textbox style="mso-fit-shape-to-text:t" inset="12mm,12mm,12mm,12mm">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14:paraId="626A49CE" w14:textId="77777777" w:rsidTr="005C7B64">
                            <w:trPr>
                              <w:trHeight w:val="1701"/>
                            </w:trPr>
                            <w:tc>
                              <w:tcPr>
                                <w:tcW w:w="6096" w:type="dxa"/>
                                <w:vAlign w:val="bottom"/>
                              </w:tcPr>
                              <w:p w14:paraId="004F01D8"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7206698C"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7B0C14E5"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198A9925" w14:textId="77777777" w:rsidR="00F2212E" w:rsidRDefault="00F2212E" w:rsidP="005C7B64">
                                <w:pPr>
                                  <w:pStyle w:val="NoSpacing"/>
                                  <w:rPr>
                                    <w:color w:val="FFFFFF" w:themeColor="background1"/>
                                    <w:sz w:val="24"/>
                                  </w:rPr>
                                </w:pPr>
                                <w:r w:rsidRPr="007267C1">
                                  <w:rPr>
                                    <w:color w:val="FFFFFF" w:themeColor="background1"/>
                                    <w:sz w:val="24"/>
                                  </w:rPr>
                                  <w:t>London, E14 4P</w:t>
                                </w:r>
                                <w:r>
                                  <w:rPr>
                                    <w:color w:val="FFFFFF" w:themeColor="background1"/>
                                    <w:sz w:val="24"/>
                                  </w:rPr>
                                  <w:t>Z</w:t>
                                </w:r>
                              </w:p>
                              <w:p w14:paraId="7521CEF8" w14:textId="77777777" w:rsidR="0064205F" w:rsidRPr="007267C1" w:rsidRDefault="0064205F" w:rsidP="005C7B64">
                                <w:pPr>
                                  <w:pStyle w:val="NoSpacing"/>
                                  <w:rPr>
                                    <w:color w:val="FFFFFF" w:themeColor="background1"/>
                                    <w:sz w:val="24"/>
                                  </w:rPr>
                                </w:pPr>
                              </w:p>
                              <w:p w14:paraId="2D0DF894" w14:textId="77777777" w:rsidR="00F2212E" w:rsidRPr="00EA5C1A" w:rsidRDefault="00F2212E" w:rsidP="005C7B64">
                                <w:pPr>
                                  <w:pStyle w:val="NoSpacing"/>
                                  <w:rPr>
                                    <w:b/>
                                    <w:color w:val="FFFFFF" w:themeColor="background1"/>
                                    <w:sz w:val="24"/>
                                  </w:rPr>
                                </w:pPr>
                                <w:hyperlink r:id="rId18" w:history="1">
                                  <w:r w:rsidRPr="00EA5C1A">
                                    <w:rPr>
                                      <w:rStyle w:val="Hyperlink"/>
                                      <w:color w:val="FFFFFF" w:themeColor="background1"/>
                                      <w:sz w:val="28"/>
                                    </w:rPr>
                                    <w:t>nestpensions.org.uk</w:t>
                                  </w:r>
                                </w:hyperlink>
                              </w:p>
                            </w:tc>
                            <w:tc>
                              <w:tcPr>
                                <w:tcW w:w="4433" w:type="dxa"/>
                                <w:vAlign w:val="bottom"/>
                              </w:tcPr>
                              <w:p w14:paraId="0C06229B" w14:textId="77777777" w:rsidR="00F2212E" w:rsidRPr="008805ED" w:rsidRDefault="00F2212E" w:rsidP="005C7B64">
                                <w:pPr>
                                  <w:pStyle w:val="NoSpacing"/>
                                  <w:jc w:val="right"/>
                                  <w:rPr>
                                    <w:color w:val="FF7882"/>
                                    <w:sz w:val="16"/>
                                  </w:rPr>
                                </w:pPr>
                              </w:p>
                            </w:tc>
                          </w:tr>
                        </w:tbl>
                        <w:p w14:paraId="229E5834" w14:textId="77777777" w:rsidR="00F2212E" w:rsidRDefault="00F2212E" w:rsidP="00F2212E">
                          <w:pPr>
                            <w:pStyle w:val="Spacer"/>
                          </w:pPr>
                        </w:p>
                      </w:txbxContent>
                    </v:textbox>
                    <w10:wrap type="square" anchorx="page" anchory="page"/>
                    <w10:anchorlock/>
                  </v:rect>
                </w:pict>
              </mc:Fallback>
            </mc:AlternateContent>
          </w:r>
        </w:p>
      </w:sdtContent>
    </w:sdt>
    <w:p w14:paraId="4EEEBE03" w14:textId="77777777" w:rsidR="00F2212E" w:rsidRDefault="00F2212E" w:rsidP="00F2212E">
      <w:pPr>
        <w:pStyle w:val="Hidden"/>
        <w:framePr w:wrap="around"/>
      </w:pPr>
    </w:p>
    <w:sectPr w:rsidR="00F2212E" w:rsidSect="000C6725">
      <w:headerReference w:type="even" r:id="rId19"/>
      <w:headerReference w:type="default" r:id="rId20"/>
      <w:footerReference w:type="even" r:id="rId21"/>
      <w:footerReference w:type="default" r:id="rId22"/>
      <w:headerReference w:type="first" r:id="rId23"/>
      <w:footerReference w:type="first" r:id="rId24"/>
      <w:pgSz w:w="11906" w:h="16838" w:code="9"/>
      <w:pgMar w:top="1588" w:right="680" w:bottom="1361" w:left="680" w:header="680" w:footer="62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ichard Phillips" w:date="2025-02-24T15:40:00Z" w:initials="RP">
    <w:p w14:paraId="518E5A40" w14:textId="5B2B86D5" w:rsidR="00B30BD9" w:rsidRDefault="00B30BD9" w:rsidP="00B30BD9">
      <w:pPr>
        <w:pStyle w:val="CommentText"/>
      </w:pPr>
      <w:r>
        <w:rPr>
          <w:rStyle w:val="CommentReference"/>
        </w:rPr>
        <w:annotationRef/>
      </w:r>
      <w:r>
        <w:t>Both before and after we use the friendly first person ‘you’. Why now ‘The individual…’?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8E5A4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AD5AF2" w16cex:dateUtc="2025-02-24T1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8E5A40" w16cid:durableId="3DAD5A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F9BFA" w14:textId="77777777" w:rsidR="00BF57D1" w:rsidRDefault="00BF57D1" w:rsidP="00540F52">
      <w:r>
        <w:separator/>
      </w:r>
    </w:p>
  </w:endnote>
  <w:endnote w:type="continuationSeparator" w:id="0">
    <w:p w14:paraId="7AD91E2A" w14:textId="77777777" w:rsidR="00BF57D1" w:rsidRDefault="00BF57D1" w:rsidP="00540F52">
      <w:r>
        <w:continuationSeparator/>
      </w:r>
    </w:p>
  </w:endnote>
  <w:endnote w:type="continuationNotice" w:id="1">
    <w:p w14:paraId="6E4BFFEC" w14:textId="77777777" w:rsidR="00BF57D1" w:rsidRDefault="00BF57D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4BE87" w14:textId="77777777" w:rsidR="00176A70" w:rsidRDefault="00176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15990"/>
      <w:tblW w:w="10545" w:type="dxa"/>
      <w:tblBorders>
        <w:top w:val="single" w:sz="2" w:space="0" w:color="28465F"/>
      </w:tblBorders>
      <w:tblLayout w:type="fixed"/>
      <w:tblCellMar>
        <w:left w:w="0" w:type="dxa"/>
        <w:right w:w="0" w:type="dxa"/>
      </w:tblCellMar>
      <w:tblLook w:val="04A0" w:firstRow="1" w:lastRow="0" w:firstColumn="1" w:lastColumn="0" w:noHBand="0" w:noVBand="1"/>
    </w:tblPr>
    <w:tblGrid>
      <w:gridCol w:w="9072"/>
      <w:gridCol w:w="1473"/>
    </w:tblGrid>
    <w:tr w:rsidR="005C7B64" w14:paraId="6BD97373" w14:textId="77777777" w:rsidTr="00F2212E">
      <w:trPr>
        <w:trHeight w:val="283"/>
      </w:trPr>
      <w:tc>
        <w:tcPr>
          <w:tcW w:w="9072" w:type="dxa"/>
          <w:vAlign w:val="bottom"/>
        </w:tcPr>
        <w:p w14:paraId="0DF7DF64" w14:textId="77777777" w:rsidR="005C7B64" w:rsidRDefault="005C7B64" w:rsidP="00F2212E">
          <w:pPr>
            <w:pStyle w:val="Footer"/>
            <w:tabs>
              <w:tab w:val="left" w:pos="0"/>
              <w:tab w:val="right" w:pos="10538"/>
            </w:tabs>
          </w:pPr>
          <w:r w:rsidRPr="00A50E6B">
            <w:rPr>
              <w:b/>
              <w:bCs/>
            </w:rPr>
            <w:t>Nest</w:t>
          </w:r>
        </w:p>
      </w:tc>
      <w:tc>
        <w:tcPr>
          <w:tcW w:w="1473" w:type="dxa"/>
          <w:vAlign w:val="bottom"/>
        </w:tcPr>
        <w:p w14:paraId="7941C96E" w14:textId="77777777" w:rsidR="005C7B64" w:rsidRDefault="005C7B64" w:rsidP="00F2212E">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4</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7</w:t>
          </w:r>
          <w:r w:rsidRPr="003166E3">
            <w:rPr>
              <w:b/>
            </w:rPr>
            <w:fldChar w:fldCharType="end"/>
          </w:r>
        </w:p>
      </w:tc>
    </w:tr>
  </w:tbl>
  <w:p w14:paraId="102EF199" w14:textId="77777777" w:rsidR="00BB05CB" w:rsidRPr="005C7B64" w:rsidRDefault="00BB05CB" w:rsidP="005C7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BF6755" w14:paraId="35B46C20" w14:textId="77777777" w:rsidTr="001E7B00">
      <w:trPr>
        <w:trHeight w:val="397"/>
      </w:trPr>
      <w:tc>
        <w:tcPr>
          <w:tcW w:w="7938" w:type="dxa"/>
          <w:vAlign w:val="bottom"/>
        </w:tcPr>
        <w:p w14:paraId="27579D08" w14:textId="77777777" w:rsidR="00BF6755" w:rsidRDefault="00BF6755"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DB1818">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DB1818">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sidR="00F2212E">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672FF41A" w14:textId="77777777" w:rsidR="00BF6755" w:rsidRDefault="00BF6755" w:rsidP="001E7B00">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2</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8</w:t>
          </w:r>
          <w:r w:rsidRPr="003166E3">
            <w:rPr>
              <w:b/>
            </w:rPr>
            <w:fldChar w:fldCharType="end"/>
          </w:r>
        </w:p>
      </w:tc>
    </w:tr>
  </w:tbl>
  <w:p w14:paraId="65A4E9EE" w14:textId="77777777" w:rsidR="00BF6755" w:rsidRDefault="00BF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F980C" w14:textId="77777777" w:rsidR="00BF57D1" w:rsidRPr="00861B99" w:rsidRDefault="00BF57D1" w:rsidP="00540F52">
      <w:pPr>
        <w:rPr>
          <w:color w:val="E6E3D9" w:themeColor="background2"/>
        </w:rPr>
      </w:pPr>
      <w:r w:rsidRPr="00861B99">
        <w:rPr>
          <w:color w:val="E6E3D9" w:themeColor="background2"/>
        </w:rPr>
        <w:separator/>
      </w:r>
    </w:p>
  </w:footnote>
  <w:footnote w:type="continuationSeparator" w:id="0">
    <w:p w14:paraId="2011A922" w14:textId="77777777" w:rsidR="00BF57D1" w:rsidRPr="00861B99" w:rsidRDefault="00BF57D1" w:rsidP="00540F52">
      <w:pPr>
        <w:rPr>
          <w:color w:val="E6E3D9" w:themeColor="background2"/>
        </w:rPr>
      </w:pPr>
      <w:r w:rsidRPr="00861B99">
        <w:rPr>
          <w:color w:val="E6E3D9" w:themeColor="background2"/>
        </w:rPr>
        <w:continuationSeparator/>
      </w:r>
    </w:p>
  </w:footnote>
  <w:footnote w:type="continuationNotice" w:id="1">
    <w:p w14:paraId="67A0D60F" w14:textId="77777777" w:rsidR="00BF57D1" w:rsidRDefault="00BF57D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7D251" w14:textId="77777777" w:rsidR="00176A70" w:rsidRDefault="00176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681"/>
      <w:tblW w:w="10545" w:type="dxa"/>
      <w:tblBorders>
        <w:bottom w:val="single" w:sz="4" w:space="0" w:color="28465F"/>
      </w:tblBorders>
      <w:tblLayout w:type="fixed"/>
      <w:tblCellMar>
        <w:left w:w="0" w:type="dxa"/>
        <w:right w:w="0" w:type="dxa"/>
      </w:tblCellMar>
      <w:tblLook w:val="04A0" w:firstRow="1" w:lastRow="0" w:firstColumn="1" w:lastColumn="0" w:noHBand="0" w:noVBand="1"/>
    </w:tblPr>
    <w:tblGrid>
      <w:gridCol w:w="10545"/>
    </w:tblGrid>
    <w:tr w:rsidR="005C7B64" w14:paraId="35577A10" w14:textId="77777777" w:rsidTr="00336372">
      <w:trPr>
        <w:cantSplit/>
        <w:trHeight w:hRule="exact" w:val="283"/>
      </w:trPr>
      <w:tc>
        <w:tcPr>
          <w:tcW w:w="10545" w:type="dxa"/>
        </w:tcPr>
        <w:p w14:paraId="55FF11B7" w14:textId="3FEC48F9" w:rsidR="005C7B64" w:rsidRPr="00E9626B" w:rsidRDefault="001255EF" w:rsidP="005C7B64">
          <w:pPr>
            <w:pStyle w:val="Header"/>
            <w:rPr>
              <w:rFonts w:asciiTheme="majorHAnsi" w:hAnsiTheme="majorHAnsi"/>
              <w:b w:val="0"/>
            </w:rPr>
          </w:pP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w:instrText>
          </w:r>
          <w:r w:rsidRPr="000C6725">
            <w:instrText>±</w:instrText>
          </w:r>
          <w:r w:rsidR="004151AD" w:rsidRPr="004151AD">
            <w:instrText>CoverJobTitle</w:instrText>
          </w:r>
          <w:r>
            <w:instrText xml:space="preserve">" </w:instrText>
          </w:r>
          <w:r>
            <w:fldChar w:fldCharType="separate"/>
          </w:r>
          <w:r w:rsidR="008C2F0A">
            <w:rPr>
              <w:noProof/>
            </w:rPr>
            <w:instrText>Market and Competitor Analyst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fldChar w:fldCharType="begin"/>
          </w:r>
          <w:r>
            <w:instrText xml:space="preserve"> STYLEREF  "</w:instrText>
          </w:r>
          <w:r w:rsidR="004151AD" w:rsidRPr="004151AD">
            <w:instrText>±CoverJobTitle</w:instrText>
          </w:r>
          <w:r>
            <w:instrText xml:space="preserve">" </w:instrText>
          </w:r>
          <w:r>
            <w:fldChar w:fldCharType="separate"/>
          </w:r>
          <w:r w:rsidR="008C2F0A">
            <w:rPr>
              <w:noProof/>
            </w:rPr>
            <w:instrText>Market and Competitor Analyst</w:instrText>
          </w:r>
          <w:r>
            <w:fldChar w:fldCharType="end"/>
          </w:r>
          <w:r w:rsidRPr="00E47272">
            <w:rPr>
              <w:rFonts w:asciiTheme="majorHAnsi" w:hAnsiTheme="majorHAnsi"/>
            </w:rPr>
            <w:instrText xml:space="preserve">" </w:instrText>
          </w:r>
          <w:r w:rsidRPr="00E47272">
            <w:rPr>
              <w:rFonts w:asciiTheme="majorHAnsi" w:hAnsiTheme="majorHAnsi"/>
            </w:rPr>
            <w:fldChar w:fldCharType="separate"/>
          </w:r>
          <w:r w:rsidR="008C2F0A">
            <w:rPr>
              <w:noProof/>
            </w:rPr>
            <w:t>Market and Competitor Analyst</w:t>
          </w:r>
          <w:r w:rsidRPr="00E47272">
            <w:rPr>
              <w:rFonts w:asciiTheme="majorHAnsi" w:hAnsiTheme="majorHAnsi"/>
            </w:rPr>
            <w:fldChar w:fldCharType="end"/>
          </w:r>
        </w:p>
      </w:tc>
    </w:tr>
  </w:tbl>
  <w:p w14:paraId="77F296D2" w14:textId="77777777" w:rsidR="00BB05CB" w:rsidRPr="005C7B64" w:rsidRDefault="00BB05CB" w:rsidP="005C7B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91C2F" w14:textId="77777777" w:rsidR="00176A70" w:rsidRDefault="00176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1F105759"/>
    <w:multiLevelType w:val="multilevel"/>
    <w:tmpl w:val="2662D282"/>
    <w:lvl w:ilvl="0">
      <w:start w:val="1"/>
      <w:numFmt w:val="decimal"/>
      <w:lvlRestart w:val="0"/>
      <w:pStyle w:val="Heading1"/>
      <w:lvlText w:val="%1"/>
      <w:lvlJc w:val="right"/>
      <w:pPr>
        <w:tabs>
          <w:tab w:val="num" w:pos="0"/>
        </w:tabs>
        <w:ind w:left="0" w:hanging="142"/>
      </w:pPr>
      <w:rPr>
        <w:rFonts w:hint="default"/>
      </w:rPr>
    </w:lvl>
    <w:lvl w:ilvl="1">
      <w:start w:val="1"/>
      <w:numFmt w:val="decimal"/>
      <w:pStyle w:val="Heading2"/>
      <w:lvlText w:val="%1.%2"/>
      <w:lvlJc w:val="right"/>
      <w:pPr>
        <w:tabs>
          <w:tab w:val="num" w:pos="0"/>
        </w:tabs>
        <w:ind w:left="0" w:hanging="142"/>
      </w:pPr>
      <w:rPr>
        <w:rFonts w:hint="default"/>
      </w:rPr>
    </w:lvl>
    <w:lvl w:ilvl="2">
      <w:start w:val="1"/>
      <w:numFmt w:val="decimal"/>
      <w:pStyle w:val="Heading3"/>
      <w:lvlText w:val="%1.%2.%3"/>
      <w:lvlJc w:val="right"/>
      <w:pPr>
        <w:tabs>
          <w:tab w:val="num" w:pos="0"/>
        </w:tabs>
        <w:ind w:left="0" w:hanging="142"/>
      </w:pPr>
      <w:rPr>
        <w:rFonts w:hint="default"/>
      </w:rPr>
    </w:lvl>
    <w:lvl w:ilvl="3">
      <w:start w:val="1"/>
      <w:numFmt w:val="decimal"/>
      <w:pStyle w:val="Heading4"/>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3" w15:restartNumberingAfterBreak="0">
    <w:nsid w:val="2E88509A"/>
    <w:multiLevelType w:val="hybridMultilevel"/>
    <w:tmpl w:val="DF0AFF9A"/>
    <w:lvl w:ilvl="0" w:tplc="4B8459F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4013DB"/>
    <w:multiLevelType w:val="hybridMultilevel"/>
    <w:tmpl w:val="BD3054DA"/>
    <w:lvl w:ilvl="0" w:tplc="4B8459F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DE22F5"/>
    <w:multiLevelType w:val="hybridMultilevel"/>
    <w:tmpl w:val="73B0C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3B7E6D"/>
    <w:multiLevelType w:val="multilevel"/>
    <w:tmpl w:val="05F86D62"/>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43C75D84"/>
    <w:multiLevelType w:val="hybridMultilevel"/>
    <w:tmpl w:val="99049B24"/>
    <w:lvl w:ilvl="0" w:tplc="4B8459FE">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FB34D5"/>
    <w:multiLevelType w:val="multilevel"/>
    <w:tmpl w:val="EF7C1A16"/>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9"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11" w15:restartNumberingAfterBreak="0">
    <w:nsid w:val="703500EB"/>
    <w:multiLevelType w:val="hybridMultilevel"/>
    <w:tmpl w:val="B9380C98"/>
    <w:lvl w:ilvl="0" w:tplc="4B8459F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6A3518"/>
    <w:multiLevelType w:val="multilevel"/>
    <w:tmpl w:val="530C6A6C"/>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7A586721"/>
    <w:multiLevelType w:val="multilevel"/>
    <w:tmpl w:val="B0EE10D0"/>
    <w:lvl w:ilvl="0">
      <w:start w:val="1"/>
      <w:numFmt w:val="upperLetter"/>
      <w:pStyle w:val="AppHead1"/>
      <w:lvlText w:val="%1"/>
      <w:lvlJc w:val="right"/>
      <w:pPr>
        <w:tabs>
          <w:tab w:val="num" w:pos="0"/>
        </w:tabs>
        <w:ind w:left="0" w:hanging="142"/>
      </w:pPr>
      <w:rPr>
        <w:rFonts w:hint="default"/>
      </w:rPr>
    </w:lvl>
    <w:lvl w:ilvl="1">
      <w:start w:val="1"/>
      <w:numFmt w:val="decimal"/>
      <w:pStyle w:val="AppHead2"/>
      <w:lvlText w:val="%1.%2"/>
      <w:lvlJc w:val="right"/>
      <w:pPr>
        <w:tabs>
          <w:tab w:val="num" w:pos="0"/>
        </w:tabs>
        <w:ind w:left="0" w:hanging="142"/>
      </w:pPr>
      <w:rPr>
        <w:rFonts w:hint="default"/>
      </w:rPr>
    </w:lvl>
    <w:lvl w:ilvl="2">
      <w:start w:val="1"/>
      <w:numFmt w:val="decimal"/>
      <w:pStyle w:val="AppHead3"/>
      <w:lvlText w:val="%1.%2.%3"/>
      <w:lvlJc w:val="right"/>
      <w:pPr>
        <w:tabs>
          <w:tab w:val="num" w:pos="0"/>
        </w:tabs>
        <w:ind w:left="0" w:hanging="142"/>
      </w:pPr>
      <w:rPr>
        <w:rFonts w:hint="default"/>
      </w:rPr>
    </w:lvl>
    <w:lvl w:ilvl="3">
      <w:start w:val="1"/>
      <w:numFmt w:val="decimal"/>
      <w:pStyle w:val="AppHead4"/>
      <w:lvlText w:val="%1.%2.%3.%4"/>
      <w:lvlJc w:val="right"/>
      <w:pPr>
        <w:tabs>
          <w:tab w:val="num" w:pos="0"/>
        </w:tabs>
        <w:ind w:left="0" w:hanging="142"/>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7B617919"/>
    <w:multiLevelType w:val="hybridMultilevel"/>
    <w:tmpl w:val="F87673E2"/>
    <w:lvl w:ilvl="0" w:tplc="675225BE">
      <w:start w:val="24"/>
      <w:numFmt w:val="bullet"/>
      <w:lvlText w:val="-"/>
      <w:lvlJc w:val="left"/>
      <w:pPr>
        <w:ind w:left="720" w:hanging="360"/>
      </w:pPr>
      <w:rPr>
        <w:rFonts w:ascii="Arial" w:hAnsi="Arial"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E422BA"/>
    <w:multiLevelType w:val="hybridMultilevel"/>
    <w:tmpl w:val="09DCB554"/>
    <w:lvl w:ilvl="0" w:tplc="4B8459FE">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56001254">
    <w:abstractNumId w:val="8"/>
  </w:num>
  <w:num w:numId="2" w16cid:durableId="401415437">
    <w:abstractNumId w:val="6"/>
  </w:num>
  <w:num w:numId="3" w16cid:durableId="776414613">
    <w:abstractNumId w:val="12"/>
  </w:num>
  <w:num w:numId="4" w16cid:durableId="1334869802">
    <w:abstractNumId w:val="13"/>
  </w:num>
  <w:num w:numId="5" w16cid:durableId="732435145">
    <w:abstractNumId w:val="9"/>
  </w:num>
  <w:num w:numId="6" w16cid:durableId="436799259">
    <w:abstractNumId w:val="10"/>
  </w:num>
  <w:num w:numId="7" w16cid:durableId="877166069">
    <w:abstractNumId w:val="1"/>
  </w:num>
  <w:num w:numId="8" w16cid:durableId="1141075442">
    <w:abstractNumId w:val="5"/>
  </w:num>
  <w:num w:numId="9" w16cid:durableId="1886284374">
    <w:abstractNumId w:val="4"/>
  </w:num>
  <w:num w:numId="10" w16cid:durableId="606624805">
    <w:abstractNumId w:val="7"/>
  </w:num>
  <w:num w:numId="11" w16cid:durableId="2139107757">
    <w:abstractNumId w:val="15"/>
  </w:num>
  <w:num w:numId="12" w16cid:durableId="884757767">
    <w:abstractNumId w:val="3"/>
  </w:num>
  <w:num w:numId="13" w16cid:durableId="1233127029">
    <w:abstractNumId w:val="11"/>
  </w:num>
  <w:num w:numId="14" w16cid:durableId="956835148">
    <w:abstractNumId w:val="1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Phillips">
    <w15:presenceInfo w15:providerId="AD" w15:userId="S::Richard.Phillips@nestcorporation.org.uk::adc7975b-d3f0-4944-8210-7749dcb18d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revisionView w:inkAnnotation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818"/>
    <w:rsid w:val="00003A00"/>
    <w:rsid w:val="000041CA"/>
    <w:rsid w:val="00004B94"/>
    <w:rsid w:val="0001096A"/>
    <w:rsid w:val="00011027"/>
    <w:rsid w:val="00014BB2"/>
    <w:rsid w:val="000170EC"/>
    <w:rsid w:val="00020299"/>
    <w:rsid w:val="00030A5C"/>
    <w:rsid w:val="00030B48"/>
    <w:rsid w:val="00037403"/>
    <w:rsid w:val="00045683"/>
    <w:rsid w:val="000672FB"/>
    <w:rsid w:val="0006764F"/>
    <w:rsid w:val="000711D1"/>
    <w:rsid w:val="00093D86"/>
    <w:rsid w:val="0009764F"/>
    <w:rsid w:val="000A2F84"/>
    <w:rsid w:val="000A3FE1"/>
    <w:rsid w:val="000B70A9"/>
    <w:rsid w:val="000C6725"/>
    <w:rsid w:val="000C7A6F"/>
    <w:rsid w:val="000D055E"/>
    <w:rsid w:val="000D238B"/>
    <w:rsid w:val="000E52BD"/>
    <w:rsid w:val="000F0D1B"/>
    <w:rsid w:val="000F2D3D"/>
    <w:rsid w:val="0011260B"/>
    <w:rsid w:val="00112CCB"/>
    <w:rsid w:val="00115822"/>
    <w:rsid w:val="001255EF"/>
    <w:rsid w:val="00136EBA"/>
    <w:rsid w:val="00141FF2"/>
    <w:rsid w:val="00145E22"/>
    <w:rsid w:val="001475B3"/>
    <w:rsid w:val="00150BE2"/>
    <w:rsid w:val="00162264"/>
    <w:rsid w:val="00162DA4"/>
    <w:rsid w:val="0016532E"/>
    <w:rsid w:val="00167880"/>
    <w:rsid w:val="00171D27"/>
    <w:rsid w:val="00172579"/>
    <w:rsid w:val="00176A70"/>
    <w:rsid w:val="00180354"/>
    <w:rsid w:val="00180672"/>
    <w:rsid w:val="00184014"/>
    <w:rsid w:val="0019565D"/>
    <w:rsid w:val="001A15EE"/>
    <w:rsid w:val="001A6857"/>
    <w:rsid w:val="001B36D9"/>
    <w:rsid w:val="001B769D"/>
    <w:rsid w:val="001C1280"/>
    <w:rsid w:val="001C4090"/>
    <w:rsid w:val="001D601E"/>
    <w:rsid w:val="001E7722"/>
    <w:rsid w:val="001E7B00"/>
    <w:rsid w:val="001F03E2"/>
    <w:rsid w:val="001F1375"/>
    <w:rsid w:val="001F4921"/>
    <w:rsid w:val="001F5965"/>
    <w:rsid w:val="001F7367"/>
    <w:rsid w:val="00200545"/>
    <w:rsid w:val="00201F3B"/>
    <w:rsid w:val="0020649B"/>
    <w:rsid w:val="002110DB"/>
    <w:rsid w:val="00213108"/>
    <w:rsid w:val="0021373E"/>
    <w:rsid w:val="00224FA9"/>
    <w:rsid w:val="002368C1"/>
    <w:rsid w:val="002368C5"/>
    <w:rsid w:val="00237382"/>
    <w:rsid w:val="00242287"/>
    <w:rsid w:val="00245E0E"/>
    <w:rsid w:val="00255298"/>
    <w:rsid w:val="00271DB8"/>
    <w:rsid w:val="00272BF2"/>
    <w:rsid w:val="0027514A"/>
    <w:rsid w:val="00275E16"/>
    <w:rsid w:val="00282F0D"/>
    <w:rsid w:val="002A1AEA"/>
    <w:rsid w:val="002C482B"/>
    <w:rsid w:val="002D3329"/>
    <w:rsid w:val="002E2548"/>
    <w:rsid w:val="002F1B8E"/>
    <w:rsid w:val="002F337F"/>
    <w:rsid w:val="002F4726"/>
    <w:rsid w:val="002F6411"/>
    <w:rsid w:val="00300248"/>
    <w:rsid w:val="00300FD7"/>
    <w:rsid w:val="00301AC8"/>
    <w:rsid w:val="00302697"/>
    <w:rsid w:val="00303266"/>
    <w:rsid w:val="00303A10"/>
    <w:rsid w:val="00305D6B"/>
    <w:rsid w:val="0030606E"/>
    <w:rsid w:val="003075C6"/>
    <w:rsid w:val="003166E3"/>
    <w:rsid w:val="00326A8C"/>
    <w:rsid w:val="0033044F"/>
    <w:rsid w:val="0034634D"/>
    <w:rsid w:val="003535D4"/>
    <w:rsid w:val="0035554B"/>
    <w:rsid w:val="00355A45"/>
    <w:rsid w:val="00364CD8"/>
    <w:rsid w:val="003855C8"/>
    <w:rsid w:val="003942C3"/>
    <w:rsid w:val="003964E5"/>
    <w:rsid w:val="003A0291"/>
    <w:rsid w:val="003A1161"/>
    <w:rsid w:val="003A272C"/>
    <w:rsid w:val="003A3E6D"/>
    <w:rsid w:val="003B3AB8"/>
    <w:rsid w:val="003B3D63"/>
    <w:rsid w:val="003B495A"/>
    <w:rsid w:val="003C09DD"/>
    <w:rsid w:val="003C54C5"/>
    <w:rsid w:val="003E032C"/>
    <w:rsid w:val="003E2652"/>
    <w:rsid w:val="003E328A"/>
    <w:rsid w:val="00400E40"/>
    <w:rsid w:val="004062F4"/>
    <w:rsid w:val="0041376C"/>
    <w:rsid w:val="004151AD"/>
    <w:rsid w:val="00416B39"/>
    <w:rsid w:val="00421979"/>
    <w:rsid w:val="00424BB9"/>
    <w:rsid w:val="00425C0C"/>
    <w:rsid w:val="00425F64"/>
    <w:rsid w:val="00431115"/>
    <w:rsid w:val="00442A99"/>
    <w:rsid w:val="004516B8"/>
    <w:rsid w:val="004527EA"/>
    <w:rsid w:val="0045375A"/>
    <w:rsid w:val="00460958"/>
    <w:rsid w:val="004659FE"/>
    <w:rsid w:val="00467260"/>
    <w:rsid w:val="00472E72"/>
    <w:rsid w:val="004738A5"/>
    <w:rsid w:val="004835F1"/>
    <w:rsid w:val="0049056F"/>
    <w:rsid w:val="004A1348"/>
    <w:rsid w:val="004B3F40"/>
    <w:rsid w:val="004B6243"/>
    <w:rsid w:val="004C3202"/>
    <w:rsid w:val="004C4D86"/>
    <w:rsid w:val="004D376F"/>
    <w:rsid w:val="004D49C5"/>
    <w:rsid w:val="004D7793"/>
    <w:rsid w:val="004E2E9E"/>
    <w:rsid w:val="004E67AD"/>
    <w:rsid w:val="004E6BBA"/>
    <w:rsid w:val="004F2667"/>
    <w:rsid w:val="004F79D5"/>
    <w:rsid w:val="00501B39"/>
    <w:rsid w:val="00505F5C"/>
    <w:rsid w:val="00514A63"/>
    <w:rsid w:val="00530A26"/>
    <w:rsid w:val="00531665"/>
    <w:rsid w:val="00536C3A"/>
    <w:rsid w:val="00537052"/>
    <w:rsid w:val="00540DDE"/>
    <w:rsid w:val="00540F52"/>
    <w:rsid w:val="00545BFE"/>
    <w:rsid w:val="00552092"/>
    <w:rsid w:val="005522B4"/>
    <w:rsid w:val="00562C68"/>
    <w:rsid w:val="005709E6"/>
    <w:rsid w:val="00577663"/>
    <w:rsid w:val="005820AD"/>
    <w:rsid w:val="0059270B"/>
    <w:rsid w:val="005A24E1"/>
    <w:rsid w:val="005A706D"/>
    <w:rsid w:val="005C7B64"/>
    <w:rsid w:val="005D7F2B"/>
    <w:rsid w:val="005E5E7F"/>
    <w:rsid w:val="005F6C1A"/>
    <w:rsid w:val="005F7D7E"/>
    <w:rsid w:val="00622DEC"/>
    <w:rsid w:val="00624D6E"/>
    <w:rsid w:val="00630B45"/>
    <w:rsid w:val="0064205F"/>
    <w:rsid w:val="00644B97"/>
    <w:rsid w:val="0064716F"/>
    <w:rsid w:val="00653005"/>
    <w:rsid w:val="00653464"/>
    <w:rsid w:val="00654A00"/>
    <w:rsid w:val="006644CB"/>
    <w:rsid w:val="0066535F"/>
    <w:rsid w:val="006664EB"/>
    <w:rsid w:val="00667906"/>
    <w:rsid w:val="00667BC0"/>
    <w:rsid w:val="00674783"/>
    <w:rsid w:val="0068057A"/>
    <w:rsid w:val="0068079B"/>
    <w:rsid w:val="00682AAA"/>
    <w:rsid w:val="00684C33"/>
    <w:rsid w:val="00694E31"/>
    <w:rsid w:val="0069774A"/>
    <w:rsid w:val="006A0609"/>
    <w:rsid w:val="006A501E"/>
    <w:rsid w:val="006B7429"/>
    <w:rsid w:val="006D2507"/>
    <w:rsid w:val="006D3A53"/>
    <w:rsid w:val="006D7107"/>
    <w:rsid w:val="006E2007"/>
    <w:rsid w:val="006E54BD"/>
    <w:rsid w:val="006F2CCA"/>
    <w:rsid w:val="00703279"/>
    <w:rsid w:val="0072026F"/>
    <w:rsid w:val="00722371"/>
    <w:rsid w:val="00722C54"/>
    <w:rsid w:val="007267C1"/>
    <w:rsid w:val="00733D6A"/>
    <w:rsid w:val="00734564"/>
    <w:rsid w:val="007667DF"/>
    <w:rsid w:val="00771F31"/>
    <w:rsid w:val="00785319"/>
    <w:rsid w:val="00785DD1"/>
    <w:rsid w:val="00794CFA"/>
    <w:rsid w:val="007A64A3"/>
    <w:rsid w:val="007B7533"/>
    <w:rsid w:val="007D0FB7"/>
    <w:rsid w:val="007D1CA5"/>
    <w:rsid w:val="007E12F9"/>
    <w:rsid w:val="007E34AE"/>
    <w:rsid w:val="007E5845"/>
    <w:rsid w:val="007E7EB3"/>
    <w:rsid w:val="007F4A0B"/>
    <w:rsid w:val="00801B90"/>
    <w:rsid w:val="008053B3"/>
    <w:rsid w:val="00805DF6"/>
    <w:rsid w:val="0081128D"/>
    <w:rsid w:val="00815032"/>
    <w:rsid w:val="00821203"/>
    <w:rsid w:val="0082303C"/>
    <w:rsid w:val="00823BC8"/>
    <w:rsid w:val="0083070E"/>
    <w:rsid w:val="008339D4"/>
    <w:rsid w:val="00835705"/>
    <w:rsid w:val="0084596A"/>
    <w:rsid w:val="0084790D"/>
    <w:rsid w:val="008512D9"/>
    <w:rsid w:val="0085365F"/>
    <w:rsid w:val="00861B99"/>
    <w:rsid w:val="00870518"/>
    <w:rsid w:val="00870D5E"/>
    <w:rsid w:val="00871823"/>
    <w:rsid w:val="0087351A"/>
    <w:rsid w:val="00873D81"/>
    <w:rsid w:val="008751D0"/>
    <w:rsid w:val="00885DBD"/>
    <w:rsid w:val="0088708F"/>
    <w:rsid w:val="00890591"/>
    <w:rsid w:val="00891C87"/>
    <w:rsid w:val="00892DCF"/>
    <w:rsid w:val="00897006"/>
    <w:rsid w:val="008A180C"/>
    <w:rsid w:val="008A4463"/>
    <w:rsid w:val="008C2E38"/>
    <w:rsid w:val="008C2F0A"/>
    <w:rsid w:val="008C3B4D"/>
    <w:rsid w:val="008D648A"/>
    <w:rsid w:val="008E10D9"/>
    <w:rsid w:val="008E46E7"/>
    <w:rsid w:val="008E64E6"/>
    <w:rsid w:val="008E6C8A"/>
    <w:rsid w:val="008F0612"/>
    <w:rsid w:val="009008D7"/>
    <w:rsid w:val="00900C1F"/>
    <w:rsid w:val="0092289C"/>
    <w:rsid w:val="00923366"/>
    <w:rsid w:val="0092593D"/>
    <w:rsid w:val="00930488"/>
    <w:rsid w:val="009341FA"/>
    <w:rsid w:val="00941C17"/>
    <w:rsid w:val="00942272"/>
    <w:rsid w:val="0094513F"/>
    <w:rsid w:val="00945DC3"/>
    <w:rsid w:val="00950AE0"/>
    <w:rsid w:val="00952455"/>
    <w:rsid w:val="00966EB6"/>
    <w:rsid w:val="0097307C"/>
    <w:rsid w:val="00973D95"/>
    <w:rsid w:val="00974426"/>
    <w:rsid w:val="0097713D"/>
    <w:rsid w:val="009771C6"/>
    <w:rsid w:val="00984946"/>
    <w:rsid w:val="00985D74"/>
    <w:rsid w:val="009960A9"/>
    <w:rsid w:val="009A62E4"/>
    <w:rsid w:val="009A6FCB"/>
    <w:rsid w:val="009B34D9"/>
    <w:rsid w:val="009C3F82"/>
    <w:rsid w:val="009C4042"/>
    <w:rsid w:val="009E28D3"/>
    <w:rsid w:val="009E6766"/>
    <w:rsid w:val="00A01001"/>
    <w:rsid w:val="00A037AC"/>
    <w:rsid w:val="00A06A10"/>
    <w:rsid w:val="00A35E8B"/>
    <w:rsid w:val="00A41436"/>
    <w:rsid w:val="00A463D9"/>
    <w:rsid w:val="00A46C5F"/>
    <w:rsid w:val="00A53C3B"/>
    <w:rsid w:val="00A55398"/>
    <w:rsid w:val="00A711CD"/>
    <w:rsid w:val="00A72151"/>
    <w:rsid w:val="00A85747"/>
    <w:rsid w:val="00A92508"/>
    <w:rsid w:val="00AB3E24"/>
    <w:rsid w:val="00AC55F1"/>
    <w:rsid w:val="00AE2BAE"/>
    <w:rsid w:val="00AF5CF2"/>
    <w:rsid w:val="00B02C86"/>
    <w:rsid w:val="00B06591"/>
    <w:rsid w:val="00B105DC"/>
    <w:rsid w:val="00B1476C"/>
    <w:rsid w:val="00B17C13"/>
    <w:rsid w:val="00B20DD3"/>
    <w:rsid w:val="00B23619"/>
    <w:rsid w:val="00B24E65"/>
    <w:rsid w:val="00B266F7"/>
    <w:rsid w:val="00B30BD9"/>
    <w:rsid w:val="00B30E61"/>
    <w:rsid w:val="00B375A7"/>
    <w:rsid w:val="00B505B2"/>
    <w:rsid w:val="00B963C0"/>
    <w:rsid w:val="00BA3E72"/>
    <w:rsid w:val="00BA3E7D"/>
    <w:rsid w:val="00BA4070"/>
    <w:rsid w:val="00BB05CB"/>
    <w:rsid w:val="00BB34A9"/>
    <w:rsid w:val="00BB4DF9"/>
    <w:rsid w:val="00BC4CA7"/>
    <w:rsid w:val="00BC6CFD"/>
    <w:rsid w:val="00BD292E"/>
    <w:rsid w:val="00BD516D"/>
    <w:rsid w:val="00BE1F3A"/>
    <w:rsid w:val="00BF4A69"/>
    <w:rsid w:val="00BF57D1"/>
    <w:rsid w:val="00BF6755"/>
    <w:rsid w:val="00C0572D"/>
    <w:rsid w:val="00C12F1E"/>
    <w:rsid w:val="00C32C01"/>
    <w:rsid w:val="00C379E8"/>
    <w:rsid w:val="00C55E23"/>
    <w:rsid w:val="00C56D53"/>
    <w:rsid w:val="00C65A9A"/>
    <w:rsid w:val="00C66079"/>
    <w:rsid w:val="00C76629"/>
    <w:rsid w:val="00C87212"/>
    <w:rsid w:val="00CA1E68"/>
    <w:rsid w:val="00CA669B"/>
    <w:rsid w:val="00CA7A91"/>
    <w:rsid w:val="00CB02EA"/>
    <w:rsid w:val="00CB1E37"/>
    <w:rsid w:val="00CB4384"/>
    <w:rsid w:val="00CD617B"/>
    <w:rsid w:val="00CD7DD3"/>
    <w:rsid w:val="00CE3357"/>
    <w:rsid w:val="00CE6A29"/>
    <w:rsid w:val="00CF0F7B"/>
    <w:rsid w:val="00CF6BE0"/>
    <w:rsid w:val="00D10FFA"/>
    <w:rsid w:val="00D22A05"/>
    <w:rsid w:val="00D236EC"/>
    <w:rsid w:val="00D25671"/>
    <w:rsid w:val="00D319A3"/>
    <w:rsid w:val="00D353FF"/>
    <w:rsid w:val="00D36526"/>
    <w:rsid w:val="00D42ACA"/>
    <w:rsid w:val="00D54885"/>
    <w:rsid w:val="00D55614"/>
    <w:rsid w:val="00D7256A"/>
    <w:rsid w:val="00D87F3B"/>
    <w:rsid w:val="00D93B55"/>
    <w:rsid w:val="00D95195"/>
    <w:rsid w:val="00DA4904"/>
    <w:rsid w:val="00DB1818"/>
    <w:rsid w:val="00DB5564"/>
    <w:rsid w:val="00DB74CC"/>
    <w:rsid w:val="00DB7EAD"/>
    <w:rsid w:val="00DC3E68"/>
    <w:rsid w:val="00DC51DF"/>
    <w:rsid w:val="00DC58D8"/>
    <w:rsid w:val="00DD273B"/>
    <w:rsid w:val="00DF0CBA"/>
    <w:rsid w:val="00DF4722"/>
    <w:rsid w:val="00E17BBF"/>
    <w:rsid w:val="00E21352"/>
    <w:rsid w:val="00E2259E"/>
    <w:rsid w:val="00E2315D"/>
    <w:rsid w:val="00E23BE6"/>
    <w:rsid w:val="00E24737"/>
    <w:rsid w:val="00E3681B"/>
    <w:rsid w:val="00E465F5"/>
    <w:rsid w:val="00E6597B"/>
    <w:rsid w:val="00E806CF"/>
    <w:rsid w:val="00E85A69"/>
    <w:rsid w:val="00E86B42"/>
    <w:rsid w:val="00E9172C"/>
    <w:rsid w:val="00E92183"/>
    <w:rsid w:val="00E967F5"/>
    <w:rsid w:val="00EA60AD"/>
    <w:rsid w:val="00EA6F4A"/>
    <w:rsid w:val="00EB518A"/>
    <w:rsid w:val="00EB74B7"/>
    <w:rsid w:val="00EC004A"/>
    <w:rsid w:val="00EC2484"/>
    <w:rsid w:val="00EF240F"/>
    <w:rsid w:val="00EF25E9"/>
    <w:rsid w:val="00EF4F85"/>
    <w:rsid w:val="00EF6D6A"/>
    <w:rsid w:val="00EF7B29"/>
    <w:rsid w:val="00F0036D"/>
    <w:rsid w:val="00F2212E"/>
    <w:rsid w:val="00F2624A"/>
    <w:rsid w:val="00F30DE0"/>
    <w:rsid w:val="00F368D9"/>
    <w:rsid w:val="00F56589"/>
    <w:rsid w:val="00F667D6"/>
    <w:rsid w:val="00F73941"/>
    <w:rsid w:val="00F82155"/>
    <w:rsid w:val="00F8527B"/>
    <w:rsid w:val="00F915EF"/>
    <w:rsid w:val="00FA0B93"/>
    <w:rsid w:val="00FA5B65"/>
    <w:rsid w:val="00FA78E0"/>
    <w:rsid w:val="00FC18B1"/>
    <w:rsid w:val="00FC4CCF"/>
    <w:rsid w:val="00FD1742"/>
    <w:rsid w:val="00FD2D49"/>
    <w:rsid w:val="00FD4713"/>
    <w:rsid w:val="00FF1DCA"/>
    <w:rsid w:val="00FF6CB1"/>
    <w:rsid w:val="00FF6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F148F"/>
  <w15:chartTrackingRefBased/>
  <w15:docId w15:val="{57B7CCBB-29C4-4C9E-B10B-55A80B2E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iPriority="36" w:unhideWhenUsed="1"/>
    <w:lsdException w:name="footer" w:semiHidden="1" w:uiPriority="36"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aliases w:val="±BodyText"/>
    <w:qFormat/>
    <w:rsid w:val="001E7722"/>
  </w:style>
  <w:style w:type="paragraph" w:styleId="Heading1">
    <w:name w:val="heading 1"/>
    <w:aliases w:val="±Head1"/>
    <w:basedOn w:val="Head1NonToc"/>
    <w:next w:val="Normal"/>
    <w:link w:val="Heading1Char"/>
    <w:uiPriority w:val="4"/>
    <w:semiHidden/>
    <w:qFormat/>
    <w:rsid w:val="00EB74B7"/>
    <w:pPr>
      <w:numPr>
        <w:numId w:val="7"/>
      </w:numPr>
      <w:spacing w:before="600"/>
    </w:pPr>
  </w:style>
  <w:style w:type="paragraph" w:styleId="Heading2">
    <w:name w:val="heading 2"/>
    <w:aliases w:val="±Head2"/>
    <w:basedOn w:val="NoNumHead2"/>
    <w:next w:val="Normal"/>
    <w:link w:val="Heading2Char"/>
    <w:uiPriority w:val="4"/>
    <w:semiHidden/>
    <w:qFormat/>
    <w:rsid w:val="00EB74B7"/>
    <w:pPr>
      <w:numPr>
        <w:ilvl w:val="1"/>
        <w:numId w:val="7"/>
      </w:numPr>
    </w:pPr>
  </w:style>
  <w:style w:type="paragraph" w:styleId="Heading3">
    <w:name w:val="heading 3"/>
    <w:aliases w:val="±Head3"/>
    <w:basedOn w:val="NoNumHead2"/>
    <w:next w:val="Normal"/>
    <w:link w:val="Heading3Char"/>
    <w:uiPriority w:val="4"/>
    <w:semiHidden/>
    <w:rsid w:val="00EB74B7"/>
    <w:pPr>
      <w:numPr>
        <w:ilvl w:val="2"/>
        <w:numId w:val="7"/>
      </w:numPr>
      <w:outlineLvl w:val="2"/>
    </w:pPr>
    <w:rPr>
      <w:sz w:val="24"/>
    </w:rPr>
  </w:style>
  <w:style w:type="paragraph" w:styleId="Heading4">
    <w:name w:val="heading 4"/>
    <w:aliases w:val="±Head4"/>
    <w:basedOn w:val="NoNumHead2"/>
    <w:next w:val="Normal"/>
    <w:link w:val="Heading4Char"/>
    <w:uiPriority w:val="4"/>
    <w:semiHidden/>
    <w:rsid w:val="00EB74B7"/>
    <w:pPr>
      <w:numPr>
        <w:ilvl w:val="3"/>
        <w:numId w:val="7"/>
      </w:numPr>
      <w:outlineLvl w:val="3"/>
    </w:pPr>
    <w:rPr>
      <w:sz w:val="22"/>
    </w:rPr>
  </w:style>
  <w:style w:type="paragraph" w:styleId="Heading5">
    <w:name w:val="heading 5"/>
    <w:aliases w:val="±Head5"/>
    <w:basedOn w:val="NoNumHead2"/>
    <w:next w:val="Normal"/>
    <w:link w:val="Heading5Char"/>
    <w:uiPriority w:val="4"/>
    <w:semiHidden/>
    <w:rsid w:val="00EB74B7"/>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EB74B7"/>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EB74B7"/>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EB74B7"/>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EB74B7"/>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EB74B7"/>
    <w:pPr>
      <w:numPr>
        <w:numId w:val="3"/>
      </w:numPr>
      <w:spacing w:before="60" w:after="60"/>
    </w:pPr>
  </w:style>
  <w:style w:type="paragraph" w:customStyle="1" w:styleId="AlphaNumBullet2">
    <w:name w:val="±AlphaNumBullet2"/>
    <w:basedOn w:val="Normal"/>
    <w:uiPriority w:val="1"/>
    <w:rsid w:val="00EB74B7"/>
    <w:pPr>
      <w:numPr>
        <w:ilvl w:val="1"/>
        <w:numId w:val="3"/>
      </w:numPr>
      <w:spacing w:before="60" w:after="60"/>
    </w:pPr>
  </w:style>
  <w:style w:type="paragraph" w:customStyle="1" w:styleId="AlphaNumBullet3">
    <w:name w:val="±AlphaNumBullet3"/>
    <w:basedOn w:val="Normal"/>
    <w:uiPriority w:val="1"/>
    <w:rsid w:val="00EB74B7"/>
    <w:pPr>
      <w:numPr>
        <w:ilvl w:val="2"/>
        <w:numId w:val="3"/>
      </w:numPr>
      <w:spacing w:before="60" w:after="60"/>
    </w:pPr>
  </w:style>
  <w:style w:type="paragraph" w:customStyle="1" w:styleId="AppBodyTextNum">
    <w:name w:val="±AppBodyTextNum"/>
    <w:basedOn w:val="Normal"/>
    <w:uiPriority w:val="28"/>
    <w:semiHidden/>
    <w:qFormat/>
    <w:rsid w:val="00EB74B7"/>
  </w:style>
  <w:style w:type="paragraph" w:customStyle="1" w:styleId="AppAlphaNumBullet1">
    <w:name w:val="±AppAlphaNumBullet1"/>
    <w:basedOn w:val="AppBodyTextNum"/>
    <w:uiPriority w:val="28"/>
    <w:semiHidden/>
    <w:qFormat/>
    <w:rsid w:val="00EB74B7"/>
  </w:style>
  <w:style w:type="paragraph" w:customStyle="1" w:styleId="AppAlphaNumBullet2">
    <w:name w:val="±AppAlphaNumBullet2"/>
    <w:basedOn w:val="AppBodyTextNum"/>
    <w:uiPriority w:val="28"/>
    <w:semiHidden/>
    <w:qFormat/>
    <w:rsid w:val="00EB74B7"/>
  </w:style>
  <w:style w:type="paragraph" w:customStyle="1" w:styleId="AppAlphaNumBullet3">
    <w:name w:val="±AppAlphaNumBullet3"/>
    <w:basedOn w:val="AppBodyTextNum"/>
    <w:uiPriority w:val="28"/>
    <w:semiHidden/>
    <w:qFormat/>
    <w:rsid w:val="00EB74B7"/>
  </w:style>
  <w:style w:type="paragraph" w:styleId="NoSpacing">
    <w:name w:val="No Spacing"/>
    <w:aliases w:val="±BaseStyle"/>
    <w:rsid w:val="00EB74B7"/>
    <w:pPr>
      <w:spacing w:before="0"/>
    </w:pPr>
    <w:rPr>
      <w:rFonts w:cs="Arial"/>
      <w:szCs w:val="20"/>
    </w:rPr>
  </w:style>
  <w:style w:type="paragraph" w:customStyle="1" w:styleId="Head1NonToc">
    <w:name w:val="±Head1NonToc"/>
    <w:basedOn w:val="NoSpacing"/>
    <w:next w:val="Normal"/>
    <w:uiPriority w:val="3"/>
    <w:semiHidden/>
    <w:rsid w:val="00EB74B7"/>
    <w:pPr>
      <w:keepNext/>
      <w:spacing w:before="480" w:after="120" w:line="216" w:lineRule="auto"/>
      <w:outlineLvl w:val="0"/>
    </w:pPr>
    <w:rPr>
      <w:rFonts w:asciiTheme="majorHAnsi" w:hAnsiTheme="majorHAnsi"/>
      <w:b/>
      <w:color w:val="28465F"/>
      <w:sz w:val="36"/>
    </w:rPr>
  </w:style>
  <w:style w:type="paragraph" w:customStyle="1" w:styleId="Divider">
    <w:name w:val="±Divider"/>
    <w:basedOn w:val="Head1NonToc"/>
    <w:next w:val="Normal"/>
    <w:uiPriority w:val="5"/>
    <w:semiHidden/>
    <w:rsid w:val="00EB74B7"/>
    <w:rPr>
      <w:sz w:val="72"/>
    </w:rPr>
  </w:style>
  <w:style w:type="paragraph" w:customStyle="1" w:styleId="AppHead1">
    <w:name w:val="±AppHead1"/>
    <w:basedOn w:val="Head1NonToc"/>
    <w:next w:val="Normal"/>
    <w:uiPriority w:val="6"/>
    <w:semiHidden/>
    <w:rsid w:val="00EB74B7"/>
    <w:pPr>
      <w:numPr>
        <w:numId w:val="4"/>
      </w:numPr>
    </w:pPr>
  </w:style>
  <w:style w:type="paragraph" w:customStyle="1" w:styleId="AppHead2">
    <w:name w:val="±AppHead2"/>
    <w:basedOn w:val="Head1NonToc"/>
    <w:next w:val="Normal"/>
    <w:uiPriority w:val="6"/>
    <w:semiHidden/>
    <w:rsid w:val="00EB74B7"/>
    <w:pPr>
      <w:numPr>
        <w:ilvl w:val="1"/>
        <w:numId w:val="4"/>
      </w:numPr>
      <w:outlineLvl w:val="1"/>
    </w:pPr>
    <w:rPr>
      <w:sz w:val="28"/>
    </w:rPr>
  </w:style>
  <w:style w:type="paragraph" w:customStyle="1" w:styleId="AppHead3">
    <w:name w:val="±AppHead3"/>
    <w:basedOn w:val="Head1NonToc"/>
    <w:next w:val="Normal"/>
    <w:uiPriority w:val="6"/>
    <w:semiHidden/>
    <w:rsid w:val="00EB74B7"/>
    <w:pPr>
      <w:numPr>
        <w:ilvl w:val="2"/>
        <w:numId w:val="4"/>
      </w:numPr>
      <w:outlineLvl w:val="2"/>
    </w:pPr>
    <w:rPr>
      <w:sz w:val="24"/>
    </w:rPr>
  </w:style>
  <w:style w:type="paragraph" w:customStyle="1" w:styleId="BodyHeading">
    <w:name w:val="±BodyHeading"/>
    <w:basedOn w:val="Normal"/>
    <w:next w:val="Normal"/>
    <w:uiPriority w:val="2"/>
    <w:qFormat/>
    <w:rsid w:val="00EB74B7"/>
    <w:pPr>
      <w:keepNext/>
      <w:spacing w:before="240" w:after="120"/>
    </w:pPr>
    <w:rPr>
      <w:b/>
      <w:color w:val="00A0A4" w:themeColor="accent1"/>
    </w:rPr>
  </w:style>
  <w:style w:type="paragraph" w:customStyle="1" w:styleId="BodyTextNum">
    <w:name w:val="±BodyTextNum"/>
    <w:basedOn w:val="Normal"/>
    <w:uiPriority w:val="28"/>
    <w:semiHidden/>
    <w:rsid w:val="00EB74B7"/>
  </w:style>
  <w:style w:type="paragraph" w:styleId="Caption">
    <w:name w:val="caption"/>
    <w:aliases w:val="±Caption"/>
    <w:basedOn w:val="BodyHeading"/>
    <w:next w:val="Normal"/>
    <w:link w:val="CaptionChar"/>
    <w:uiPriority w:val="7"/>
    <w:semiHidden/>
    <w:rsid w:val="00EB74B7"/>
    <w:pPr>
      <w:tabs>
        <w:tab w:val="left" w:pos="1134"/>
      </w:tabs>
      <w:spacing w:after="60"/>
      <w:ind w:left="1134" w:hanging="1134"/>
    </w:pPr>
    <w:rPr>
      <w:rFonts w:eastAsia="Calibri"/>
      <w:color w:val="3C3C3C" w:themeColor="text1"/>
      <w:sz w:val="20"/>
    </w:rPr>
  </w:style>
  <w:style w:type="character" w:customStyle="1" w:styleId="CaptionChar">
    <w:name w:val="Caption Char"/>
    <w:aliases w:val="±Caption Char"/>
    <w:basedOn w:val="DefaultParagraphFont"/>
    <w:link w:val="Caption"/>
    <w:uiPriority w:val="7"/>
    <w:semiHidden/>
    <w:rsid w:val="00537052"/>
    <w:rPr>
      <w:rFonts w:eastAsia="Calibri"/>
      <w:b/>
      <w:sz w:val="20"/>
    </w:rPr>
  </w:style>
  <w:style w:type="paragraph" w:customStyle="1" w:styleId="CaptionWide">
    <w:name w:val="±CaptionWide"/>
    <w:basedOn w:val="Caption"/>
    <w:next w:val="Normal"/>
    <w:uiPriority w:val="7"/>
    <w:semiHidden/>
    <w:rsid w:val="00EB74B7"/>
    <w:pPr>
      <w:tabs>
        <w:tab w:val="clear" w:pos="1134"/>
        <w:tab w:val="left" w:pos="284"/>
      </w:tabs>
      <w:ind w:left="283"/>
    </w:pPr>
    <w:rPr>
      <w:bCs/>
    </w:rPr>
  </w:style>
  <w:style w:type="paragraph" w:customStyle="1" w:styleId="CoverJobTitle">
    <w:name w:val="±CoverJobTitle"/>
    <w:basedOn w:val="NoSpacing"/>
    <w:uiPriority w:val="34"/>
    <w:semiHidden/>
    <w:rsid w:val="004151AD"/>
    <w:pPr>
      <w:spacing w:after="400"/>
    </w:pPr>
    <w:rPr>
      <w:b/>
      <w:color w:val="009DDB"/>
      <w:sz w:val="72"/>
    </w:rPr>
  </w:style>
  <w:style w:type="paragraph" w:customStyle="1" w:styleId="CoverConfi">
    <w:name w:val="±CoverConfi"/>
    <w:basedOn w:val="NoSpacing"/>
    <w:uiPriority w:val="34"/>
    <w:semiHidden/>
    <w:rsid w:val="00EB74B7"/>
    <w:pPr>
      <w:spacing w:before="40" w:after="40"/>
    </w:pPr>
  </w:style>
  <w:style w:type="paragraph" w:customStyle="1" w:styleId="CoverGrade">
    <w:name w:val="±CoverGrade"/>
    <w:basedOn w:val="NoSpacing"/>
    <w:uiPriority w:val="34"/>
    <w:semiHidden/>
    <w:rsid w:val="004151AD"/>
    <w:pPr>
      <w:spacing w:before="180"/>
    </w:pPr>
    <w:rPr>
      <w:color w:val="FFFFFF" w:themeColor="background1"/>
      <w:sz w:val="24"/>
    </w:rPr>
  </w:style>
  <w:style w:type="paragraph" w:customStyle="1" w:styleId="CoverDraft">
    <w:name w:val="±CoverDraft"/>
    <w:basedOn w:val="NoSpacing"/>
    <w:uiPriority w:val="34"/>
    <w:semiHidden/>
    <w:rsid w:val="00EB74B7"/>
  </w:style>
  <w:style w:type="paragraph" w:customStyle="1" w:styleId="CoverDirectorate">
    <w:name w:val="±CoverDirectorate"/>
    <w:basedOn w:val="NoSpacing"/>
    <w:uiPriority w:val="34"/>
    <w:semiHidden/>
    <w:rsid w:val="000C6725"/>
    <w:pPr>
      <w:spacing w:before="60"/>
    </w:pPr>
    <w:rPr>
      <w:b/>
      <w:color w:val="FFFFFF" w:themeColor="background1"/>
      <w:sz w:val="32"/>
    </w:rPr>
  </w:style>
  <w:style w:type="paragraph" w:customStyle="1" w:styleId="CoverDepartment">
    <w:name w:val="±CoverDepartment"/>
    <w:basedOn w:val="NoSpacing"/>
    <w:uiPriority w:val="34"/>
    <w:semiHidden/>
    <w:rsid w:val="000C6725"/>
    <w:pPr>
      <w:spacing w:before="60"/>
    </w:pPr>
    <w:rPr>
      <w:b/>
      <w:color w:val="FFFFFF" w:themeColor="background1"/>
      <w:sz w:val="32"/>
    </w:rPr>
  </w:style>
  <w:style w:type="paragraph" w:customStyle="1" w:styleId="CoverType">
    <w:name w:val="±CoverType"/>
    <w:basedOn w:val="NoSpacing"/>
    <w:uiPriority w:val="34"/>
    <w:semiHidden/>
    <w:rsid w:val="00EB74B7"/>
  </w:style>
  <w:style w:type="paragraph" w:customStyle="1" w:styleId="Hidden">
    <w:name w:val="±Hidden"/>
    <w:basedOn w:val="NoSpacing"/>
    <w:uiPriority w:val="33"/>
    <w:semiHidden/>
    <w:rsid w:val="00EB74B7"/>
    <w:pPr>
      <w:framePr w:wrap="around" w:vAnchor="page" w:hAnchor="page" w:xAlign="right" w:yAlign="bottom"/>
    </w:pPr>
    <w:rPr>
      <w:color w:val="C00000"/>
    </w:rPr>
  </w:style>
  <w:style w:type="paragraph" w:customStyle="1" w:styleId="IllustrateLeft">
    <w:name w:val="±IllustrateLeft"/>
    <w:basedOn w:val="NoSpacing"/>
    <w:uiPriority w:val="33"/>
    <w:semiHidden/>
    <w:rsid w:val="00EB74B7"/>
  </w:style>
  <w:style w:type="paragraph" w:customStyle="1" w:styleId="IllustrateCentre">
    <w:name w:val="±IllustrateCentre"/>
    <w:basedOn w:val="IllustrateLeft"/>
    <w:uiPriority w:val="33"/>
    <w:semiHidden/>
    <w:rsid w:val="00EB74B7"/>
    <w:pPr>
      <w:spacing w:before="120"/>
      <w:jc w:val="center"/>
    </w:pPr>
  </w:style>
  <w:style w:type="paragraph" w:customStyle="1" w:styleId="IllustrateRight">
    <w:name w:val="±IllustrateRight"/>
    <w:basedOn w:val="IllustrateLeft"/>
    <w:uiPriority w:val="33"/>
    <w:semiHidden/>
    <w:rsid w:val="00EB74B7"/>
    <w:pPr>
      <w:jc w:val="right"/>
    </w:pPr>
  </w:style>
  <w:style w:type="paragraph" w:customStyle="1" w:styleId="KeyMsgText">
    <w:name w:val="±KeyMsgText"/>
    <w:basedOn w:val="Normal"/>
    <w:uiPriority w:val="32"/>
    <w:semiHidden/>
    <w:rsid w:val="000C6725"/>
    <w:rPr>
      <w:sz w:val="20"/>
    </w:rPr>
  </w:style>
  <w:style w:type="paragraph" w:customStyle="1" w:styleId="KeyMsgHead">
    <w:name w:val="±KeyMsgHead"/>
    <w:basedOn w:val="KeyMsgText"/>
    <w:uiPriority w:val="32"/>
    <w:semiHidden/>
    <w:rsid w:val="00EB74B7"/>
    <w:pPr>
      <w:keepNext/>
      <w:pBdr>
        <w:bottom w:val="single" w:sz="12" w:space="6" w:color="FF8200" w:themeColor="text2"/>
      </w:pBdr>
      <w:spacing w:before="0" w:after="120"/>
    </w:pPr>
    <w:rPr>
      <w:b/>
      <w:color w:val="28465F"/>
    </w:rPr>
  </w:style>
  <w:style w:type="paragraph" w:customStyle="1" w:styleId="NoNumHead1">
    <w:name w:val="±NoNumHead1"/>
    <w:basedOn w:val="Head1NonToc"/>
    <w:next w:val="Normal"/>
    <w:uiPriority w:val="3"/>
    <w:semiHidden/>
    <w:rsid w:val="00EB74B7"/>
  </w:style>
  <w:style w:type="paragraph" w:customStyle="1" w:styleId="NoNumHead2">
    <w:name w:val="±NoNumHead2"/>
    <w:basedOn w:val="NoNumHead1"/>
    <w:next w:val="Normal"/>
    <w:uiPriority w:val="3"/>
    <w:semiHidden/>
    <w:rsid w:val="006A0609"/>
    <w:pPr>
      <w:spacing w:before="360"/>
      <w:outlineLvl w:val="1"/>
    </w:pPr>
    <w:rPr>
      <w:sz w:val="28"/>
    </w:rPr>
  </w:style>
  <w:style w:type="paragraph" w:customStyle="1" w:styleId="QuoteText">
    <w:name w:val="±QuoteText"/>
    <w:basedOn w:val="Normal"/>
    <w:next w:val="QuoteSource"/>
    <w:uiPriority w:val="32"/>
    <w:semiHidden/>
    <w:rsid w:val="00EB74B7"/>
    <w:pPr>
      <w:keepNext/>
      <w:spacing w:before="240" w:after="240"/>
    </w:pPr>
    <w:rPr>
      <w:b/>
      <w:color w:val="28465F"/>
      <w:sz w:val="24"/>
    </w:rPr>
  </w:style>
  <w:style w:type="paragraph" w:customStyle="1" w:styleId="Source">
    <w:name w:val="±Source"/>
    <w:basedOn w:val="Normal"/>
    <w:next w:val="Normal"/>
    <w:uiPriority w:val="8"/>
    <w:semiHidden/>
    <w:rsid w:val="00EB74B7"/>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8"/>
    <w:semiHidden/>
    <w:rsid w:val="00EB74B7"/>
    <w:pPr>
      <w:tabs>
        <w:tab w:val="clear" w:pos="851"/>
        <w:tab w:val="left" w:pos="284"/>
      </w:tabs>
      <w:ind w:left="283" w:hanging="1134"/>
    </w:pPr>
  </w:style>
  <w:style w:type="paragraph" w:customStyle="1" w:styleId="Spacer">
    <w:name w:val="±Spacer"/>
    <w:basedOn w:val="NoSpacing"/>
    <w:semiHidden/>
    <w:rsid w:val="00EB74B7"/>
    <w:rPr>
      <w:rFonts w:ascii="Arial" w:hAnsi="Arial"/>
      <w:sz w:val="2"/>
    </w:rPr>
  </w:style>
  <w:style w:type="paragraph" w:customStyle="1" w:styleId="SummaryText">
    <w:name w:val="±SummaryText"/>
    <w:basedOn w:val="Normal"/>
    <w:next w:val="Normal"/>
    <w:uiPriority w:val="28"/>
    <w:semiHidden/>
    <w:qFormat/>
    <w:rsid w:val="00EB74B7"/>
    <w:rPr>
      <w:color w:val="28465F"/>
      <w:sz w:val="24"/>
    </w:rPr>
  </w:style>
  <w:style w:type="paragraph" w:customStyle="1" w:styleId="SymbolBullet1">
    <w:name w:val="±SymbolBullet1"/>
    <w:basedOn w:val="Normal"/>
    <w:uiPriority w:val="1"/>
    <w:qFormat/>
    <w:rsid w:val="00EB74B7"/>
    <w:pPr>
      <w:numPr>
        <w:numId w:val="5"/>
      </w:numPr>
      <w:spacing w:before="60" w:after="60"/>
    </w:pPr>
    <w:rPr>
      <w:rFonts w:eastAsia="Calibri"/>
    </w:rPr>
  </w:style>
  <w:style w:type="paragraph" w:customStyle="1" w:styleId="SymbolBullet2">
    <w:name w:val="±SymbolBullet2"/>
    <w:basedOn w:val="Normal"/>
    <w:uiPriority w:val="1"/>
    <w:rsid w:val="00EB74B7"/>
    <w:pPr>
      <w:numPr>
        <w:ilvl w:val="1"/>
        <w:numId w:val="5"/>
      </w:numPr>
      <w:spacing w:before="60" w:after="60"/>
    </w:pPr>
  </w:style>
  <w:style w:type="paragraph" w:customStyle="1" w:styleId="SymbolBullet3">
    <w:name w:val="±SymbolBullet3"/>
    <w:basedOn w:val="Normal"/>
    <w:uiPriority w:val="1"/>
    <w:rsid w:val="00EB74B7"/>
    <w:pPr>
      <w:numPr>
        <w:ilvl w:val="2"/>
        <w:numId w:val="5"/>
      </w:numPr>
      <w:spacing w:before="60" w:after="60"/>
    </w:pPr>
  </w:style>
  <w:style w:type="paragraph" w:customStyle="1" w:styleId="TableTextLeft">
    <w:name w:val="±TableTextLeft"/>
    <w:basedOn w:val="Normal"/>
    <w:uiPriority w:val="31"/>
    <w:semiHidden/>
    <w:rsid w:val="00A72151"/>
    <w:pPr>
      <w:spacing w:before="40" w:after="40"/>
    </w:pPr>
    <w:rPr>
      <w:sz w:val="16"/>
    </w:rPr>
  </w:style>
  <w:style w:type="paragraph" w:customStyle="1" w:styleId="TableBullet1">
    <w:name w:val="±TableBullet1"/>
    <w:basedOn w:val="TableTextLeft"/>
    <w:uiPriority w:val="31"/>
    <w:semiHidden/>
    <w:rsid w:val="00EB74B7"/>
    <w:pPr>
      <w:numPr>
        <w:numId w:val="6"/>
      </w:numPr>
      <w:tabs>
        <w:tab w:val="left" w:pos="340"/>
      </w:tabs>
    </w:pPr>
    <w:rPr>
      <w:rFonts w:eastAsia="Calibri"/>
    </w:rPr>
  </w:style>
  <w:style w:type="paragraph" w:customStyle="1" w:styleId="TableBullet2">
    <w:name w:val="±TableBullet2"/>
    <w:basedOn w:val="TableTextLeft"/>
    <w:uiPriority w:val="31"/>
    <w:semiHidden/>
    <w:rsid w:val="00EB74B7"/>
    <w:pPr>
      <w:numPr>
        <w:ilvl w:val="1"/>
        <w:numId w:val="6"/>
      </w:numPr>
    </w:pPr>
  </w:style>
  <w:style w:type="paragraph" w:customStyle="1" w:styleId="TableBullet3">
    <w:name w:val="±TableBullet3"/>
    <w:basedOn w:val="TableTextLeft"/>
    <w:uiPriority w:val="31"/>
    <w:semiHidden/>
    <w:rsid w:val="00EB74B7"/>
    <w:pPr>
      <w:numPr>
        <w:ilvl w:val="2"/>
        <w:numId w:val="6"/>
      </w:numPr>
      <w:tabs>
        <w:tab w:val="clear" w:pos="510"/>
        <w:tab w:val="left" w:pos="1021"/>
      </w:tabs>
    </w:pPr>
  </w:style>
  <w:style w:type="paragraph" w:customStyle="1" w:styleId="TableHeadingLeft">
    <w:name w:val="±TableHeadingLeft"/>
    <w:basedOn w:val="TableTextLeft"/>
    <w:uiPriority w:val="31"/>
    <w:semiHidden/>
    <w:rsid w:val="00EB74B7"/>
    <w:pPr>
      <w:keepNext/>
    </w:pPr>
    <w:rPr>
      <w:b/>
      <w:szCs w:val="26"/>
    </w:rPr>
  </w:style>
  <w:style w:type="paragraph" w:customStyle="1" w:styleId="TableHeadingCentre">
    <w:name w:val="±TableHeadingCentre"/>
    <w:basedOn w:val="TableHeadingLeft"/>
    <w:uiPriority w:val="31"/>
    <w:semiHidden/>
    <w:rsid w:val="00EB74B7"/>
    <w:pPr>
      <w:jc w:val="center"/>
    </w:pPr>
  </w:style>
  <w:style w:type="paragraph" w:customStyle="1" w:styleId="TableHeadingRight">
    <w:name w:val="±TableHeadingRight"/>
    <w:basedOn w:val="TableHeadingLeft"/>
    <w:uiPriority w:val="31"/>
    <w:semiHidden/>
    <w:rsid w:val="00EB74B7"/>
    <w:pPr>
      <w:jc w:val="right"/>
    </w:pPr>
  </w:style>
  <w:style w:type="paragraph" w:customStyle="1" w:styleId="TableTextCentre">
    <w:name w:val="±TableTextCentre"/>
    <w:basedOn w:val="TableTextLeft"/>
    <w:uiPriority w:val="31"/>
    <w:semiHidden/>
    <w:rsid w:val="00EB74B7"/>
    <w:pPr>
      <w:jc w:val="center"/>
    </w:pPr>
  </w:style>
  <w:style w:type="paragraph" w:customStyle="1" w:styleId="TableTextRight">
    <w:name w:val="±TableTextRight"/>
    <w:basedOn w:val="TableTextLeft"/>
    <w:uiPriority w:val="31"/>
    <w:semiHidden/>
    <w:rsid w:val="00EB74B7"/>
    <w:pPr>
      <w:jc w:val="right"/>
    </w:pPr>
  </w:style>
  <w:style w:type="paragraph" w:customStyle="1" w:styleId="TableTotalLeft">
    <w:name w:val="±TableTotalLeft"/>
    <w:basedOn w:val="TableTextLeft"/>
    <w:uiPriority w:val="31"/>
    <w:semiHidden/>
    <w:rsid w:val="00EB74B7"/>
    <w:rPr>
      <w:b/>
    </w:rPr>
  </w:style>
  <w:style w:type="paragraph" w:customStyle="1" w:styleId="TableTotalCentre">
    <w:name w:val="±TableTotalCentre"/>
    <w:basedOn w:val="TableTotalLeft"/>
    <w:uiPriority w:val="31"/>
    <w:semiHidden/>
    <w:rsid w:val="00EB74B7"/>
    <w:pPr>
      <w:framePr w:wrap="around" w:vAnchor="page" w:hAnchor="margin" w:y="1135"/>
      <w:suppressOverlap/>
      <w:jc w:val="center"/>
    </w:pPr>
  </w:style>
  <w:style w:type="paragraph" w:customStyle="1" w:styleId="TableTotalRight">
    <w:name w:val="±TableTotalRight"/>
    <w:basedOn w:val="TableTotalLeft"/>
    <w:uiPriority w:val="31"/>
    <w:semiHidden/>
    <w:rsid w:val="00EB74B7"/>
    <w:pPr>
      <w:framePr w:wrap="around" w:vAnchor="page" w:hAnchor="margin" w:y="1135"/>
      <w:suppressOverlap/>
      <w:jc w:val="right"/>
    </w:pPr>
  </w:style>
  <w:style w:type="paragraph" w:styleId="BalloonText">
    <w:name w:val="Balloon Text"/>
    <w:basedOn w:val="Normal"/>
    <w:link w:val="BalloonTextChar"/>
    <w:uiPriority w:val="99"/>
    <w:semiHidden/>
    <w:rsid w:val="00EB74B7"/>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537052"/>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EB74B7"/>
    <w:rPr>
      <w:sz w:val="16"/>
      <w:szCs w:val="16"/>
    </w:rPr>
  </w:style>
  <w:style w:type="paragraph" w:styleId="CommentText">
    <w:name w:val="annotation text"/>
    <w:basedOn w:val="Normal"/>
    <w:link w:val="CommentTextChar"/>
    <w:uiPriority w:val="99"/>
    <w:semiHidden/>
    <w:rsid w:val="00EB74B7"/>
    <w:rPr>
      <w:rFonts w:ascii="Arial" w:hAnsi="Arial"/>
      <w:color w:val="auto"/>
    </w:rPr>
  </w:style>
  <w:style w:type="character" w:customStyle="1" w:styleId="CommentTextChar">
    <w:name w:val="Comment Text Char"/>
    <w:basedOn w:val="DefaultParagraphFont"/>
    <w:link w:val="CommentText"/>
    <w:uiPriority w:val="99"/>
    <w:semiHidden/>
    <w:rsid w:val="00537052"/>
    <w:rPr>
      <w:rFonts w:ascii="Arial" w:hAnsi="Arial"/>
      <w:color w:val="auto"/>
    </w:rPr>
  </w:style>
  <w:style w:type="paragraph" w:styleId="CommentSubject">
    <w:name w:val="annotation subject"/>
    <w:basedOn w:val="CommentText"/>
    <w:next w:val="CommentText"/>
    <w:link w:val="CommentSubjectChar"/>
    <w:uiPriority w:val="99"/>
    <w:semiHidden/>
    <w:rsid w:val="00EB74B7"/>
    <w:rPr>
      <w:b/>
      <w:bCs/>
    </w:rPr>
  </w:style>
  <w:style w:type="character" w:customStyle="1" w:styleId="CommentSubjectChar">
    <w:name w:val="Comment Subject Char"/>
    <w:basedOn w:val="CommentTextChar"/>
    <w:link w:val="CommentSubject"/>
    <w:uiPriority w:val="99"/>
    <w:semiHidden/>
    <w:rsid w:val="00537052"/>
    <w:rPr>
      <w:rFonts w:ascii="Arial" w:hAnsi="Arial"/>
      <w:b/>
      <w:bCs/>
      <w:color w:val="auto"/>
    </w:rPr>
  </w:style>
  <w:style w:type="character" w:styleId="FollowedHyperlink">
    <w:name w:val="FollowedHyperlink"/>
    <w:aliases w:val="±FollowedHyperlink"/>
    <w:basedOn w:val="DefaultParagraphFont"/>
    <w:uiPriority w:val="37"/>
    <w:semiHidden/>
    <w:rsid w:val="001E7722"/>
    <w:rPr>
      <w:b/>
      <w:color w:val="005EA5"/>
      <w:u w:val="none"/>
    </w:rPr>
  </w:style>
  <w:style w:type="paragraph" w:styleId="Footer">
    <w:name w:val="footer"/>
    <w:aliases w:val="±Footer"/>
    <w:basedOn w:val="NoSpacing"/>
    <w:link w:val="FooterChar"/>
    <w:uiPriority w:val="36"/>
    <w:semiHidden/>
    <w:rsid w:val="00EB74B7"/>
    <w:rPr>
      <w:sz w:val="17"/>
    </w:rPr>
  </w:style>
  <w:style w:type="character" w:customStyle="1" w:styleId="FooterChar">
    <w:name w:val="Footer Char"/>
    <w:aliases w:val="±Footer Char"/>
    <w:basedOn w:val="DefaultParagraphFont"/>
    <w:link w:val="Footer"/>
    <w:uiPriority w:val="36"/>
    <w:semiHidden/>
    <w:rsid w:val="00537052"/>
    <w:rPr>
      <w:rFonts w:cs="Arial"/>
      <w:sz w:val="17"/>
      <w:szCs w:val="20"/>
    </w:rPr>
  </w:style>
  <w:style w:type="character" w:styleId="FootnoteReference">
    <w:name w:val="footnote reference"/>
    <w:basedOn w:val="DefaultParagraphFont"/>
    <w:uiPriority w:val="35"/>
    <w:semiHidden/>
    <w:rsid w:val="00EB74B7"/>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EB74B7"/>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537052"/>
    <w:rPr>
      <w:rFonts w:cs="Arial"/>
      <w:sz w:val="18"/>
      <w:szCs w:val="20"/>
    </w:rPr>
  </w:style>
  <w:style w:type="paragraph" w:styleId="Header">
    <w:name w:val="header"/>
    <w:aliases w:val="±Header"/>
    <w:basedOn w:val="NoSpacing"/>
    <w:link w:val="HeaderChar"/>
    <w:uiPriority w:val="36"/>
    <w:semiHidden/>
    <w:rsid w:val="00EB74B7"/>
    <w:rPr>
      <w:b/>
      <w:sz w:val="17"/>
    </w:rPr>
  </w:style>
  <w:style w:type="character" w:customStyle="1" w:styleId="HeaderChar">
    <w:name w:val="Header Char"/>
    <w:aliases w:val="±Header Char"/>
    <w:basedOn w:val="DefaultParagraphFont"/>
    <w:link w:val="Header"/>
    <w:uiPriority w:val="36"/>
    <w:semiHidden/>
    <w:rsid w:val="00537052"/>
    <w:rPr>
      <w:rFonts w:cs="Arial"/>
      <w:b/>
      <w:sz w:val="17"/>
      <w:szCs w:val="20"/>
    </w:rPr>
  </w:style>
  <w:style w:type="character" w:customStyle="1" w:styleId="Heading1Char">
    <w:name w:val="Heading 1 Char"/>
    <w:aliases w:val="±Head1 Char"/>
    <w:basedOn w:val="DefaultParagraphFont"/>
    <w:link w:val="Heading1"/>
    <w:uiPriority w:val="4"/>
    <w:semiHidden/>
    <w:rsid w:val="00537052"/>
    <w:rPr>
      <w:rFonts w:asciiTheme="majorHAnsi" w:hAnsiTheme="majorHAnsi" w:cs="Arial"/>
      <w:b/>
      <w:color w:val="28465F"/>
      <w:sz w:val="36"/>
      <w:szCs w:val="20"/>
    </w:rPr>
  </w:style>
  <w:style w:type="character" w:customStyle="1" w:styleId="Heading2Char">
    <w:name w:val="Heading 2 Char"/>
    <w:aliases w:val="±Head2 Char"/>
    <w:basedOn w:val="DefaultParagraphFont"/>
    <w:link w:val="Heading2"/>
    <w:uiPriority w:val="4"/>
    <w:semiHidden/>
    <w:rsid w:val="00537052"/>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semiHidden/>
    <w:rsid w:val="00537052"/>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semiHidden/>
    <w:rsid w:val="00537052"/>
    <w:rPr>
      <w:rFonts w:asciiTheme="majorHAnsi" w:hAnsiTheme="majorHAnsi" w:cs="Arial"/>
      <w:b/>
      <w:color w:val="28465F"/>
      <w:sz w:val="22"/>
      <w:szCs w:val="20"/>
    </w:rPr>
  </w:style>
  <w:style w:type="character" w:customStyle="1" w:styleId="Heading5Char">
    <w:name w:val="Heading 5 Char"/>
    <w:aliases w:val="±Head5 Char"/>
    <w:basedOn w:val="DefaultParagraphFont"/>
    <w:link w:val="Heading5"/>
    <w:uiPriority w:val="4"/>
    <w:semiHidden/>
    <w:rsid w:val="00537052"/>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537052"/>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537052"/>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537052"/>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537052"/>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semiHidden/>
    <w:rsid w:val="001E7722"/>
    <w:rPr>
      <w:b/>
      <w:color w:val="005EA5"/>
      <w:u w:val="none"/>
    </w:rPr>
  </w:style>
  <w:style w:type="paragraph" w:styleId="ListParagraph">
    <w:name w:val="List Paragraph"/>
    <w:basedOn w:val="Normal"/>
    <w:uiPriority w:val="34"/>
    <w:semiHidden/>
    <w:rsid w:val="00EB74B7"/>
    <w:pPr>
      <w:ind w:left="720"/>
      <w:contextualSpacing/>
    </w:pPr>
  </w:style>
  <w:style w:type="table" w:styleId="MediumShading2-Accent1">
    <w:name w:val="Medium Shading 2 Accent 1"/>
    <w:basedOn w:val="TableNormal"/>
    <w:uiPriority w:val="64"/>
    <w:rsid w:val="00EB74B7"/>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EB74B7"/>
    <w:rPr>
      <w:color w:val="808080"/>
    </w:rPr>
  </w:style>
  <w:style w:type="table" w:styleId="TableGrid">
    <w:name w:val="Table Grid"/>
    <w:basedOn w:val="TableNormal"/>
    <w:uiPriority w:val="39"/>
    <w:rsid w:val="00EB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B74B7"/>
    <w:pPr>
      <w:tabs>
        <w:tab w:val="left" w:pos="1134"/>
        <w:tab w:val="right" w:pos="10535"/>
      </w:tabs>
      <w:spacing w:before="40" w:after="40"/>
      <w:ind w:left="1134" w:right="709" w:hanging="1134"/>
    </w:pPr>
    <w:rPr>
      <w:rFonts w:cs="System"/>
      <w:noProof/>
      <w:color w:val="6E7896"/>
    </w:rPr>
  </w:style>
  <w:style w:type="paragraph" w:styleId="TOC1">
    <w:name w:val="toc 1"/>
    <w:aliases w:val="±Heads1"/>
    <w:basedOn w:val="NoSpacing"/>
    <w:next w:val="Normal"/>
    <w:uiPriority w:val="39"/>
    <w:semiHidden/>
    <w:rsid w:val="00EB74B7"/>
    <w:pPr>
      <w:pBdr>
        <w:top w:val="single" w:sz="2" w:space="4" w:color="E6E3D9"/>
        <w:bottom w:val="single" w:sz="2" w:space="4" w:color="FFFFFF" w:themeColor="background1"/>
        <w:between w:val="single" w:sz="2" w:space="4" w:color="E6E3D9"/>
      </w:pBdr>
      <w:tabs>
        <w:tab w:val="left" w:pos="425"/>
        <w:tab w:val="right" w:pos="10535"/>
      </w:tabs>
      <w:spacing w:before="80" w:after="20"/>
      <w:ind w:left="425" w:hanging="425"/>
    </w:pPr>
    <w:rPr>
      <w:rFonts w:asciiTheme="majorHAnsi" w:eastAsiaTheme="minorEastAsia" w:hAnsiTheme="majorHAnsi"/>
      <w:b/>
      <w:noProof/>
      <w:color w:val="28465F"/>
      <w:lang w:eastAsia="en-GB"/>
    </w:rPr>
  </w:style>
  <w:style w:type="paragraph" w:styleId="TOC2">
    <w:name w:val="toc 2"/>
    <w:aliases w:val="±Heads2"/>
    <w:basedOn w:val="TOC1"/>
    <w:next w:val="Normal"/>
    <w:uiPriority w:val="39"/>
    <w:semiHidden/>
    <w:rsid w:val="00EB74B7"/>
    <w:pPr>
      <w:pBdr>
        <w:top w:val="none" w:sz="0" w:space="0" w:color="auto"/>
        <w:bottom w:val="none" w:sz="0" w:space="0" w:color="auto"/>
        <w:between w:val="none" w:sz="0" w:space="0" w:color="auto"/>
      </w:pBdr>
      <w:tabs>
        <w:tab w:val="clear" w:pos="425"/>
        <w:tab w:val="left" w:pos="992"/>
      </w:tabs>
      <w:spacing w:before="20"/>
      <w:ind w:left="992" w:right="425" w:hanging="567"/>
    </w:pPr>
    <w:rPr>
      <w:b w:val="0"/>
      <w:color w:val="3C3C3C" w:themeColor="text1"/>
    </w:rPr>
  </w:style>
  <w:style w:type="paragraph" w:styleId="TOC3">
    <w:name w:val="toc 3"/>
    <w:aliases w:val="±Heads3"/>
    <w:basedOn w:val="TOC2"/>
    <w:next w:val="Normal"/>
    <w:uiPriority w:val="39"/>
    <w:semiHidden/>
    <w:rsid w:val="00EB74B7"/>
    <w:pPr>
      <w:tabs>
        <w:tab w:val="clear" w:pos="992"/>
        <w:tab w:val="left" w:pos="1701"/>
      </w:tabs>
      <w:ind w:left="1701" w:hanging="709"/>
    </w:pPr>
  </w:style>
  <w:style w:type="paragraph" w:styleId="TOC4">
    <w:name w:val="toc 4"/>
    <w:aliases w:val="±NoNumHead1s"/>
    <w:basedOn w:val="TOC1"/>
    <w:next w:val="Normal"/>
    <w:uiPriority w:val="39"/>
    <w:semiHidden/>
    <w:rsid w:val="00EB74B7"/>
    <w:pPr>
      <w:tabs>
        <w:tab w:val="clear" w:pos="425"/>
      </w:tabs>
      <w:ind w:left="0" w:firstLine="0"/>
    </w:pPr>
  </w:style>
  <w:style w:type="paragraph" w:styleId="TOC5">
    <w:name w:val="toc 5"/>
    <w:aliases w:val="±NoNumHead2s"/>
    <w:basedOn w:val="TOC2"/>
    <w:next w:val="Normal"/>
    <w:uiPriority w:val="39"/>
    <w:semiHidden/>
    <w:rsid w:val="00EB74B7"/>
    <w:pPr>
      <w:ind w:left="425" w:firstLine="0"/>
    </w:pPr>
  </w:style>
  <w:style w:type="paragraph" w:styleId="TOC6">
    <w:name w:val="toc 6"/>
    <w:aliases w:val="±Dividers"/>
    <w:basedOn w:val="TOC1"/>
    <w:next w:val="Normal"/>
    <w:uiPriority w:val="39"/>
    <w:semiHidden/>
    <w:rsid w:val="00EB74B7"/>
    <w:pPr>
      <w:pBdr>
        <w:bottom w:val="single" w:sz="2" w:space="1" w:color="FFFFFF" w:themeColor="background1"/>
        <w:between w:val="none" w:sz="0" w:space="0" w:color="auto"/>
      </w:pBdr>
      <w:ind w:left="0" w:firstLine="0"/>
    </w:pPr>
  </w:style>
  <w:style w:type="paragraph" w:styleId="TOC7">
    <w:name w:val="toc 7"/>
    <w:aliases w:val="±AppHeads1"/>
    <w:basedOn w:val="TOC1"/>
    <w:next w:val="Normal"/>
    <w:uiPriority w:val="39"/>
    <w:semiHidden/>
    <w:rsid w:val="00EB74B7"/>
    <w:pPr>
      <w:pBdr>
        <w:top w:val="none" w:sz="0" w:space="0" w:color="auto"/>
        <w:between w:val="none" w:sz="0" w:space="0" w:color="auto"/>
      </w:pBdr>
    </w:pPr>
    <w:rPr>
      <w:b w:val="0"/>
    </w:rPr>
  </w:style>
  <w:style w:type="paragraph" w:styleId="TOC8">
    <w:name w:val="toc 8"/>
    <w:aliases w:val="±AppHeads2"/>
    <w:basedOn w:val="TOC2"/>
    <w:next w:val="Normal"/>
    <w:uiPriority w:val="39"/>
    <w:semiHidden/>
    <w:rsid w:val="00EB74B7"/>
  </w:style>
  <w:style w:type="paragraph" w:styleId="TOC9">
    <w:name w:val="toc 9"/>
    <w:aliases w:val="±AppHeads3"/>
    <w:basedOn w:val="TOC3"/>
    <w:next w:val="Normal"/>
    <w:uiPriority w:val="39"/>
    <w:semiHidden/>
    <w:rsid w:val="00EB74B7"/>
    <w:pPr>
      <w:spacing w:before="120" w:after="100"/>
      <w:ind w:left="1600"/>
    </w:pPr>
    <w:rPr>
      <w:rFonts w:ascii="Arial" w:hAnsi="Arial"/>
    </w:rPr>
  </w:style>
  <w:style w:type="paragraph" w:styleId="TOCHeading">
    <w:name w:val="TOC Heading"/>
    <w:basedOn w:val="Heading1"/>
    <w:next w:val="Normal"/>
    <w:uiPriority w:val="38"/>
    <w:semiHidden/>
    <w:rsid w:val="00EB74B7"/>
    <w:pPr>
      <w:keepLines/>
      <w:numPr>
        <w:numId w:val="0"/>
      </w:numPr>
      <w:spacing w:before="480"/>
      <w:jc w:val="both"/>
      <w:outlineLvl w:val="9"/>
    </w:pPr>
    <w:rPr>
      <w:rFonts w:eastAsiaTheme="majorEastAsia" w:cstheme="majorBidi"/>
      <w:bCs/>
      <w:sz w:val="28"/>
      <w:szCs w:val="28"/>
    </w:rPr>
  </w:style>
  <w:style w:type="paragraph" w:customStyle="1" w:styleId="QuoteTextWhite">
    <w:name w:val="±QuoteText(White)"/>
    <w:basedOn w:val="QuoteText"/>
    <w:next w:val="QuoteSourceWhite"/>
    <w:uiPriority w:val="32"/>
    <w:semiHidden/>
    <w:rsid w:val="00EB74B7"/>
    <w:rPr>
      <w:color w:val="FFFFFF" w:themeColor="background1"/>
    </w:rPr>
  </w:style>
  <w:style w:type="table" w:styleId="TableGridLight">
    <w:name w:val="Grid Table Light"/>
    <w:basedOn w:val="TableNormal"/>
    <w:uiPriority w:val="40"/>
    <w:rsid w:val="00EB74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eyMsgTextWhite">
    <w:name w:val="±KeyMsgText(White)"/>
    <w:basedOn w:val="KeyMsgText"/>
    <w:uiPriority w:val="32"/>
    <w:semiHidden/>
    <w:rsid w:val="00EB74B7"/>
    <w:rPr>
      <w:color w:val="FFFFFF" w:themeColor="background1"/>
    </w:rPr>
  </w:style>
  <w:style w:type="paragraph" w:customStyle="1" w:styleId="KeyMsgHeadWhite">
    <w:name w:val="±KeyMsgHead(White)"/>
    <w:basedOn w:val="KeyMsgHead"/>
    <w:next w:val="KeyMsgTextWhite"/>
    <w:uiPriority w:val="32"/>
    <w:semiHidden/>
    <w:rsid w:val="00EB74B7"/>
    <w:rPr>
      <w:color w:val="FFFFFF" w:themeColor="background1"/>
    </w:rPr>
  </w:style>
  <w:style w:type="paragraph" w:customStyle="1" w:styleId="DividerSubtitle">
    <w:name w:val="±DividerSubtitle"/>
    <w:basedOn w:val="NoNumHead2"/>
    <w:uiPriority w:val="5"/>
    <w:semiHidden/>
    <w:rsid w:val="00EB74B7"/>
    <w:pPr>
      <w:spacing w:before="0" w:after="0"/>
      <w:outlineLvl w:val="9"/>
    </w:pPr>
    <w:rPr>
      <w:b w:val="0"/>
      <w:color w:val="3C3C3C" w:themeColor="text1"/>
    </w:rPr>
  </w:style>
  <w:style w:type="character" w:styleId="UnresolvedMention">
    <w:name w:val="Unresolved Mention"/>
    <w:basedOn w:val="DefaultParagraphFont"/>
    <w:uiPriority w:val="99"/>
    <w:semiHidden/>
    <w:rsid w:val="00EB74B7"/>
    <w:rPr>
      <w:color w:val="808080"/>
      <w:shd w:val="clear" w:color="auto" w:fill="E6E6E6"/>
    </w:rPr>
  </w:style>
  <w:style w:type="paragraph" w:customStyle="1" w:styleId="AppHead4">
    <w:name w:val="±AppHead4"/>
    <w:basedOn w:val="Head1NonToc"/>
    <w:next w:val="Normal"/>
    <w:uiPriority w:val="6"/>
    <w:semiHidden/>
    <w:rsid w:val="00EB74B7"/>
    <w:pPr>
      <w:numPr>
        <w:ilvl w:val="3"/>
        <w:numId w:val="4"/>
      </w:numPr>
    </w:pPr>
    <w:rPr>
      <w:sz w:val="22"/>
    </w:rPr>
  </w:style>
  <w:style w:type="paragraph" w:customStyle="1" w:styleId="NoNumHead3">
    <w:name w:val="±NoNumHead3"/>
    <w:basedOn w:val="NoNumHead2"/>
    <w:next w:val="Normal"/>
    <w:uiPriority w:val="3"/>
    <w:semiHidden/>
    <w:rsid w:val="00EB74B7"/>
    <w:pPr>
      <w:outlineLvl w:val="2"/>
    </w:pPr>
    <w:rPr>
      <w:sz w:val="24"/>
    </w:rPr>
  </w:style>
  <w:style w:type="paragraph" w:customStyle="1" w:styleId="NoNumHead4">
    <w:name w:val="±NoNumHead4"/>
    <w:basedOn w:val="NoNumHead3"/>
    <w:next w:val="Normal"/>
    <w:uiPriority w:val="3"/>
    <w:semiHidden/>
    <w:rsid w:val="00EB74B7"/>
    <w:pPr>
      <w:outlineLvl w:val="3"/>
    </w:pPr>
    <w:rPr>
      <w:sz w:val="22"/>
    </w:rPr>
  </w:style>
  <w:style w:type="paragraph" w:customStyle="1" w:styleId="Head2NonToc">
    <w:name w:val="±Head2NonToc"/>
    <w:basedOn w:val="Head1NonToc"/>
    <w:next w:val="Normal"/>
    <w:uiPriority w:val="3"/>
    <w:semiHidden/>
    <w:rsid w:val="006A0609"/>
    <w:pPr>
      <w:spacing w:before="360"/>
      <w:outlineLvl w:val="1"/>
    </w:pPr>
    <w:rPr>
      <w:sz w:val="28"/>
    </w:rPr>
  </w:style>
  <w:style w:type="numbering" w:customStyle="1" w:styleId="AppListStyle">
    <w:name w:val="±AppListStyle"/>
    <w:uiPriority w:val="99"/>
    <w:rsid w:val="00EB74B7"/>
    <w:pPr>
      <w:numPr>
        <w:numId w:val="2"/>
      </w:numPr>
    </w:pPr>
  </w:style>
  <w:style w:type="paragraph" w:customStyle="1" w:styleId="AppNumBullet1">
    <w:name w:val="±AppNumBullet1"/>
    <w:basedOn w:val="Normal"/>
    <w:uiPriority w:val="28"/>
    <w:semiHidden/>
    <w:rsid w:val="00EB74B7"/>
    <w:pPr>
      <w:spacing w:before="200" w:line="264" w:lineRule="auto"/>
    </w:pPr>
    <w:rPr>
      <w:sz w:val="22"/>
      <w:szCs w:val="24"/>
    </w:rPr>
  </w:style>
  <w:style w:type="paragraph" w:customStyle="1" w:styleId="QuoteSource">
    <w:name w:val="±QuoteSource"/>
    <w:basedOn w:val="Source"/>
    <w:next w:val="Normal"/>
    <w:uiPriority w:val="32"/>
    <w:semiHidden/>
    <w:rsid w:val="00EB74B7"/>
    <w:pPr>
      <w:tabs>
        <w:tab w:val="clear" w:pos="851"/>
      </w:tabs>
      <w:spacing w:before="0" w:after="240"/>
      <w:ind w:left="0" w:firstLine="0"/>
    </w:pPr>
    <w:rPr>
      <w:color w:val="28465F"/>
      <w:sz w:val="21"/>
    </w:rPr>
  </w:style>
  <w:style w:type="paragraph" w:customStyle="1" w:styleId="QuoteSourceWhite">
    <w:name w:val="±QuoteSource(White)"/>
    <w:basedOn w:val="QuoteSource"/>
    <w:next w:val="Normal"/>
    <w:uiPriority w:val="32"/>
    <w:semiHidden/>
    <w:rsid w:val="00EB74B7"/>
    <w:rPr>
      <w:color w:val="FFFFFF" w:themeColor="background1"/>
    </w:rPr>
  </w:style>
  <w:style w:type="numbering" w:customStyle="1" w:styleId="SecListStyle">
    <w:name w:val="±SecListStyle"/>
    <w:uiPriority w:val="99"/>
    <w:rsid w:val="00EB74B7"/>
    <w:pPr>
      <w:numPr>
        <w:numId w:val="1"/>
      </w:numPr>
    </w:pPr>
  </w:style>
  <w:style w:type="table" w:customStyle="1" w:styleId="NestTable1">
    <w:name w:val="Nest_Table 1"/>
    <w:basedOn w:val="TableNormal"/>
    <w:uiPriority w:val="99"/>
    <w:rsid w:val="00EB74B7"/>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Pr/>
      <w:tcPr>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table" w:customStyle="1" w:styleId="NestTable2">
    <w:name w:val="Nest_Table 2"/>
    <w:basedOn w:val="TableNormal"/>
    <w:uiPriority w:val="99"/>
    <w:rsid w:val="00EB74B7"/>
    <w:pPr>
      <w:spacing w:before="0"/>
    </w:pPr>
    <w:tblPr>
      <w:tblStyleRowBandSize w:val="1"/>
      <w:tblStyleColBandSize w:val="1"/>
      <w:tblBorders>
        <w:top w:val="single" w:sz="2" w:space="0" w:color="E6E3D9" w:themeColor="background2"/>
        <w:bottom w:val="single" w:sz="2" w:space="0" w:color="E6E3D9" w:themeColor="background2"/>
        <w:insideH w:val="single" w:sz="2" w:space="0" w:color="E6E3D9" w:themeColor="background2"/>
      </w:tblBorders>
    </w:tblPr>
    <w:tblStylePr w:type="firstRow">
      <w:pPr>
        <w:jc w:val="left"/>
      </w:pPr>
      <w:rPr>
        <w:b/>
        <w:color w:val="28465F"/>
      </w:rPr>
      <w:tblPr/>
      <w:trPr>
        <w:tblHeader/>
      </w:trPr>
      <w:tcPr>
        <w:tcBorders>
          <w:top w:val="nil"/>
          <w:left w:val="nil"/>
          <w:bottom w:val="single" w:sz="2" w:space="0" w:color="FF8200" w:themeColor="text2"/>
          <w:right w:val="nil"/>
          <w:insideH w:val="nil"/>
          <w:insideV w:val="nil"/>
          <w:tl2br w:val="nil"/>
          <w:tr2bl w:val="nil"/>
        </w:tcBorders>
        <w:shd w:val="clear" w:color="auto" w:fill="C8DCFA" w:themeFill="accent3"/>
      </w:tcPr>
    </w:tblStylePr>
    <w:tblStylePr w:type="lastRow">
      <w:rPr>
        <w:b/>
        <w:color w:val="28465F"/>
      </w:rPr>
      <w:tblPr/>
      <w:tcPr>
        <w:tcBorders>
          <w:top w:val="single" w:sz="2" w:space="0" w:color="FF8200" w:themeColor="text2"/>
          <w:left w:val="nil"/>
          <w:bottom w:val="single" w:sz="2" w:space="0" w:color="FF8200" w:themeColor="text2"/>
          <w:right w:val="nil"/>
          <w:insideH w:val="nil"/>
          <w:insideV w:val="nil"/>
          <w:tl2br w:val="nil"/>
          <w:tr2bl w:val="nil"/>
        </w:tcBorders>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paragraph" w:customStyle="1" w:styleId="PublishingNumber">
    <w:name w:val="±PublishingNumber"/>
    <w:basedOn w:val="NoSpacing"/>
    <w:semiHidden/>
    <w:rsid w:val="0009764F"/>
    <w:pPr>
      <w:framePr w:wrap="around" w:vAnchor="page" w:hAnchor="margin" w:xAlign="right" w:y="16444"/>
      <w:jc w:val="right"/>
    </w:pPr>
    <w:rPr>
      <w:color w:val="FF7882"/>
    </w:rPr>
  </w:style>
  <w:style w:type="numbering" w:customStyle="1" w:styleId="AppListStyle0">
    <w:name w:val="~AppListStyle"/>
    <w:uiPriority w:val="99"/>
    <w:rsid w:val="000C6725"/>
  </w:style>
  <w:style w:type="paragraph" w:customStyle="1" w:styleId="paragraph">
    <w:name w:val="paragraph"/>
    <w:basedOn w:val="Normal"/>
    <w:rsid w:val="00D55614"/>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D55614"/>
  </w:style>
  <w:style w:type="character" w:customStyle="1" w:styleId="eop">
    <w:name w:val="eop"/>
    <w:basedOn w:val="DefaultParagraphFont"/>
    <w:rsid w:val="00D55614"/>
  </w:style>
  <w:style w:type="paragraph" w:customStyle="1" w:styleId="Default">
    <w:name w:val="Default"/>
    <w:rsid w:val="002368C1"/>
    <w:pPr>
      <w:autoSpaceDE w:val="0"/>
      <w:autoSpaceDN w:val="0"/>
      <w:adjustRightInd w:val="0"/>
      <w:spacing w:before="0"/>
    </w:pPr>
    <w:rPr>
      <w:rFonts w:ascii="Arial" w:hAnsi="Arial" w:cs="Arial"/>
      <w:color w:val="000000"/>
      <w:sz w:val="24"/>
      <w:szCs w:val="24"/>
    </w:rPr>
  </w:style>
  <w:style w:type="paragraph" w:styleId="Revision">
    <w:name w:val="Revision"/>
    <w:hidden/>
    <w:uiPriority w:val="99"/>
    <w:semiHidden/>
    <w:rsid w:val="00A463D9"/>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94382">
      <w:bodyDiv w:val="1"/>
      <w:marLeft w:val="0"/>
      <w:marRight w:val="0"/>
      <w:marTop w:val="0"/>
      <w:marBottom w:val="0"/>
      <w:divBdr>
        <w:top w:val="none" w:sz="0" w:space="0" w:color="auto"/>
        <w:left w:val="none" w:sz="0" w:space="0" w:color="auto"/>
        <w:bottom w:val="none" w:sz="0" w:space="0" w:color="auto"/>
        <w:right w:val="none" w:sz="0" w:space="0" w:color="auto"/>
      </w:divBdr>
    </w:div>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14260153">
      <w:bodyDiv w:val="1"/>
      <w:marLeft w:val="0"/>
      <w:marRight w:val="0"/>
      <w:marTop w:val="0"/>
      <w:marBottom w:val="0"/>
      <w:divBdr>
        <w:top w:val="none" w:sz="0" w:space="0" w:color="auto"/>
        <w:left w:val="none" w:sz="0" w:space="0" w:color="auto"/>
        <w:bottom w:val="none" w:sz="0" w:space="0" w:color="auto"/>
        <w:right w:val="none" w:sz="0" w:space="0" w:color="auto"/>
      </w:divBdr>
      <w:divsChild>
        <w:div w:id="878664679">
          <w:marLeft w:val="0"/>
          <w:marRight w:val="0"/>
          <w:marTop w:val="0"/>
          <w:marBottom w:val="0"/>
          <w:divBdr>
            <w:top w:val="none" w:sz="0" w:space="0" w:color="auto"/>
            <w:left w:val="none" w:sz="0" w:space="0" w:color="auto"/>
            <w:bottom w:val="none" w:sz="0" w:space="0" w:color="auto"/>
            <w:right w:val="none" w:sz="0" w:space="0" w:color="auto"/>
          </w:divBdr>
        </w:div>
        <w:div w:id="1346127024">
          <w:marLeft w:val="0"/>
          <w:marRight w:val="0"/>
          <w:marTop w:val="0"/>
          <w:marBottom w:val="0"/>
          <w:divBdr>
            <w:top w:val="none" w:sz="0" w:space="0" w:color="auto"/>
            <w:left w:val="none" w:sz="0" w:space="0" w:color="auto"/>
            <w:bottom w:val="none" w:sz="0" w:space="0" w:color="auto"/>
            <w:right w:val="none" w:sz="0" w:space="0" w:color="auto"/>
          </w:divBdr>
        </w:div>
        <w:div w:id="646278511">
          <w:marLeft w:val="0"/>
          <w:marRight w:val="0"/>
          <w:marTop w:val="0"/>
          <w:marBottom w:val="0"/>
          <w:divBdr>
            <w:top w:val="none" w:sz="0" w:space="0" w:color="auto"/>
            <w:left w:val="none" w:sz="0" w:space="0" w:color="auto"/>
            <w:bottom w:val="none" w:sz="0" w:space="0" w:color="auto"/>
            <w:right w:val="none" w:sz="0" w:space="0" w:color="auto"/>
          </w:divBdr>
        </w:div>
        <w:div w:id="393283579">
          <w:marLeft w:val="0"/>
          <w:marRight w:val="0"/>
          <w:marTop w:val="0"/>
          <w:marBottom w:val="0"/>
          <w:divBdr>
            <w:top w:val="none" w:sz="0" w:space="0" w:color="auto"/>
            <w:left w:val="none" w:sz="0" w:space="0" w:color="auto"/>
            <w:bottom w:val="none" w:sz="0" w:space="0" w:color="auto"/>
            <w:right w:val="none" w:sz="0" w:space="0" w:color="auto"/>
          </w:divBdr>
        </w:div>
        <w:div w:id="475419252">
          <w:marLeft w:val="0"/>
          <w:marRight w:val="0"/>
          <w:marTop w:val="0"/>
          <w:marBottom w:val="0"/>
          <w:divBdr>
            <w:top w:val="none" w:sz="0" w:space="0" w:color="auto"/>
            <w:left w:val="none" w:sz="0" w:space="0" w:color="auto"/>
            <w:bottom w:val="none" w:sz="0" w:space="0" w:color="auto"/>
            <w:right w:val="none" w:sz="0" w:space="0" w:color="auto"/>
          </w:divBdr>
        </w:div>
        <w:div w:id="1041520911">
          <w:marLeft w:val="0"/>
          <w:marRight w:val="0"/>
          <w:marTop w:val="0"/>
          <w:marBottom w:val="0"/>
          <w:divBdr>
            <w:top w:val="none" w:sz="0" w:space="0" w:color="auto"/>
            <w:left w:val="none" w:sz="0" w:space="0" w:color="auto"/>
            <w:bottom w:val="none" w:sz="0" w:space="0" w:color="auto"/>
            <w:right w:val="none" w:sz="0" w:space="0" w:color="auto"/>
          </w:divBdr>
        </w:div>
        <w:div w:id="271785975">
          <w:marLeft w:val="0"/>
          <w:marRight w:val="0"/>
          <w:marTop w:val="0"/>
          <w:marBottom w:val="0"/>
          <w:divBdr>
            <w:top w:val="none" w:sz="0" w:space="0" w:color="auto"/>
            <w:left w:val="none" w:sz="0" w:space="0" w:color="auto"/>
            <w:bottom w:val="none" w:sz="0" w:space="0" w:color="auto"/>
            <w:right w:val="none" w:sz="0" w:space="0" w:color="auto"/>
          </w:divBdr>
        </w:div>
        <w:div w:id="1472407792">
          <w:marLeft w:val="0"/>
          <w:marRight w:val="0"/>
          <w:marTop w:val="0"/>
          <w:marBottom w:val="0"/>
          <w:divBdr>
            <w:top w:val="none" w:sz="0" w:space="0" w:color="auto"/>
            <w:left w:val="none" w:sz="0" w:space="0" w:color="auto"/>
            <w:bottom w:val="none" w:sz="0" w:space="0" w:color="auto"/>
            <w:right w:val="none" w:sz="0" w:space="0" w:color="auto"/>
          </w:divBdr>
        </w:div>
      </w:divsChild>
    </w:div>
    <w:div w:id="348915929">
      <w:bodyDiv w:val="1"/>
      <w:marLeft w:val="0"/>
      <w:marRight w:val="0"/>
      <w:marTop w:val="0"/>
      <w:marBottom w:val="0"/>
      <w:divBdr>
        <w:top w:val="none" w:sz="0" w:space="0" w:color="auto"/>
        <w:left w:val="none" w:sz="0" w:space="0" w:color="auto"/>
        <w:bottom w:val="none" w:sz="0" w:space="0" w:color="auto"/>
        <w:right w:val="none" w:sz="0" w:space="0" w:color="auto"/>
      </w:divBdr>
      <w:divsChild>
        <w:div w:id="337079892">
          <w:marLeft w:val="0"/>
          <w:marRight w:val="0"/>
          <w:marTop w:val="0"/>
          <w:marBottom w:val="0"/>
          <w:divBdr>
            <w:top w:val="none" w:sz="0" w:space="0" w:color="auto"/>
            <w:left w:val="none" w:sz="0" w:space="0" w:color="auto"/>
            <w:bottom w:val="none" w:sz="0" w:space="0" w:color="auto"/>
            <w:right w:val="none" w:sz="0" w:space="0" w:color="auto"/>
          </w:divBdr>
        </w:div>
        <w:div w:id="1035036183">
          <w:marLeft w:val="0"/>
          <w:marRight w:val="0"/>
          <w:marTop w:val="0"/>
          <w:marBottom w:val="0"/>
          <w:divBdr>
            <w:top w:val="none" w:sz="0" w:space="0" w:color="auto"/>
            <w:left w:val="none" w:sz="0" w:space="0" w:color="auto"/>
            <w:bottom w:val="none" w:sz="0" w:space="0" w:color="auto"/>
            <w:right w:val="none" w:sz="0" w:space="0" w:color="auto"/>
          </w:divBdr>
        </w:div>
      </w:divsChild>
    </w:div>
    <w:div w:id="379088687">
      <w:bodyDiv w:val="1"/>
      <w:marLeft w:val="0"/>
      <w:marRight w:val="0"/>
      <w:marTop w:val="0"/>
      <w:marBottom w:val="0"/>
      <w:divBdr>
        <w:top w:val="none" w:sz="0" w:space="0" w:color="auto"/>
        <w:left w:val="none" w:sz="0" w:space="0" w:color="auto"/>
        <w:bottom w:val="none" w:sz="0" w:space="0" w:color="auto"/>
        <w:right w:val="none" w:sz="0" w:space="0" w:color="auto"/>
      </w:divBdr>
    </w:div>
    <w:div w:id="392586031">
      <w:bodyDiv w:val="1"/>
      <w:marLeft w:val="0"/>
      <w:marRight w:val="0"/>
      <w:marTop w:val="0"/>
      <w:marBottom w:val="0"/>
      <w:divBdr>
        <w:top w:val="none" w:sz="0" w:space="0" w:color="auto"/>
        <w:left w:val="none" w:sz="0" w:space="0" w:color="auto"/>
        <w:bottom w:val="none" w:sz="0" w:space="0" w:color="auto"/>
        <w:right w:val="none" w:sz="0" w:space="0" w:color="auto"/>
      </w:divBdr>
    </w:div>
    <w:div w:id="395902996">
      <w:bodyDiv w:val="1"/>
      <w:marLeft w:val="0"/>
      <w:marRight w:val="0"/>
      <w:marTop w:val="0"/>
      <w:marBottom w:val="0"/>
      <w:divBdr>
        <w:top w:val="none" w:sz="0" w:space="0" w:color="auto"/>
        <w:left w:val="none" w:sz="0" w:space="0" w:color="auto"/>
        <w:bottom w:val="none" w:sz="0" w:space="0" w:color="auto"/>
        <w:right w:val="none" w:sz="0" w:space="0" w:color="auto"/>
      </w:divBdr>
    </w:div>
    <w:div w:id="607666443">
      <w:bodyDiv w:val="1"/>
      <w:marLeft w:val="0"/>
      <w:marRight w:val="0"/>
      <w:marTop w:val="0"/>
      <w:marBottom w:val="0"/>
      <w:divBdr>
        <w:top w:val="none" w:sz="0" w:space="0" w:color="auto"/>
        <w:left w:val="none" w:sz="0" w:space="0" w:color="auto"/>
        <w:bottom w:val="none" w:sz="0" w:space="0" w:color="auto"/>
        <w:right w:val="none" w:sz="0" w:space="0" w:color="auto"/>
      </w:divBdr>
    </w:div>
    <w:div w:id="722951314">
      <w:bodyDiv w:val="1"/>
      <w:marLeft w:val="0"/>
      <w:marRight w:val="0"/>
      <w:marTop w:val="0"/>
      <w:marBottom w:val="0"/>
      <w:divBdr>
        <w:top w:val="none" w:sz="0" w:space="0" w:color="auto"/>
        <w:left w:val="none" w:sz="0" w:space="0" w:color="auto"/>
        <w:bottom w:val="none" w:sz="0" w:space="0" w:color="auto"/>
        <w:right w:val="none" w:sz="0" w:space="0" w:color="auto"/>
      </w:divBdr>
      <w:divsChild>
        <w:div w:id="145053485">
          <w:marLeft w:val="0"/>
          <w:marRight w:val="0"/>
          <w:marTop w:val="0"/>
          <w:marBottom w:val="0"/>
          <w:divBdr>
            <w:top w:val="none" w:sz="0" w:space="0" w:color="auto"/>
            <w:left w:val="none" w:sz="0" w:space="0" w:color="auto"/>
            <w:bottom w:val="none" w:sz="0" w:space="0" w:color="auto"/>
            <w:right w:val="none" w:sz="0" w:space="0" w:color="auto"/>
          </w:divBdr>
        </w:div>
        <w:div w:id="1750347925">
          <w:marLeft w:val="0"/>
          <w:marRight w:val="0"/>
          <w:marTop w:val="0"/>
          <w:marBottom w:val="0"/>
          <w:divBdr>
            <w:top w:val="none" w:sz="0" w:space="0" w:color="auto"/>
            <w:left w:val="none" w:sz="0" w:space="0" w:color="auto"/>
            <w:bottom w:val="none" w:sz="0" w:space="0" w:color="auto"/>
            <w:right w:val="none" w:sz="0" w:space="0" w:color="auto"/>
          </w:divBdr>
        </w:div>
        <w:div w:id="1733968905">
          <w:marLeft w:val="0"/>
          <w:marRight w:val="0"/>
          <w:marTop w:val="0"/>
          <w:marBottom w:val="0"/>
          <w:divBdr>
            <w:top w:val="none" w:sz="0" w:space="0" w:color="auto"/>
            <w:left w:val="none" w:sz="0" w:space="0" w:color="auto"/>
            <w:bottom w:val="none" w:sz="0" w:space="0" w:color="auto"/>
            <w:right w:val="none" w:sz="0" w:space="0" w:color="auto"/>
          </w:divBdr>
        </w:div>
        <w:div w:id="929506085">
          <w:marLeft w:val="0"/>
          <w:marRight w:val="0"/>
          <w:marTop w:val="0"/>
          <w:marBottom w:val="0"/>
          <w:divBdr>
            <w:top w:val="none" w:sz="0" w:space="0" w:color="auto"/>
            <w:left w:val="none" w:sz="0" w:space="0" w:color="auto"/>
            <w:bottom w:val="none" w:sz="0" w:space="0" w:color="auto"/>
            <w:right w:val="none" w:sz="0" w:space="0" w:color="auto"/>
          </w:divBdr>
        </w:div>
        <w:div w:id="1220898885">
          <w:marLeft w:val="0"/>
          <w:marRight w:val="0"/>
          <w:marTop w:val="0"/>
          <w:marBottom w:val="0"/>
          <w:divBdr>
            <w:top w:val="none" w:sz="0" w:space="0" w:color="auto"/>
            <w:left w:val="none" w:sz="0" w:space="0" w:color="auto"/>
            <w:bottom w:val="none" w:sz="0" w:space="0" w:color="auto"/>
            <w:right w:val="none" w:sz="0" w:space="0" w:color="auto"/>
          </w:divBdr>
        </w:div>
      </w:divsChild>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633173641">
      <w:bodyDiv w:val="1"/>
      <w:marLeft w:val="0"/>
      <w:marRight w:val="0"/>
      <w:marTop w:val="0"/>
      <w:marBottom w:val="0"/>
      <w:divBdr>
        <w:top w:val="none" w:sz="0" w:space="0" w:color="auto"/>
        <w:left w:val="none" w:sz="0" w:space="0" w:color="auto"/>
        <w:bottom w:val="none" w:sz="0" w:space="0" w:color="auto"/>
        <w:right w:val="none" w:sz="0" w:space="0" w:color="auto"/>
      </w:divBdr>
    </w:div>
    <w:div w:id="1660033548">
      <w:bodyDiv w:val="1"/>
      <w:marLeft w:val="0"/>
      <w:marRight w:val="0"/>
      <w:marTop w:val="0"/>
      <w:marBottom w:val="0"/>
      <w:divBdr>
        <w:top w:val="none" w:sz="0" w:space="0" w:color="auto"/>
        <w:left w:val="none" w:sz="0" w:space="0" w:color="auto"/>
        <w:bottom w:val="none" w:sz="0" w:space="0" w:color="auto"/>
        <w:right w:val="none" w:sz="0" w:space="0" w:color="auto"/>
      </w:divBdr>
    </w:div>
    <w:div w:id="1933511320">
      <w:bodyDiv w:val="1"/>
      <w:marLeft w:val="0"/>
      <w:marRight w:val="0"/>
      <w:marTop w:val="0"/>
      <w:marBottom w:val="0"/>
      <w:divBdr>
        <w:top w:val="none" w:sz="0" w:space="0" w:color="auto"/>
        <w:left w:val="none" w:sz="0" w:space="0" w:color="auto"/>
        <w:bottom w:val="none" w:sz="0" w:space="0" w:color="auto"/>
        <w:right w:val="none" w:sz="0" w:space="0" w:color="auto"/>
      </w:divBdr>
      <w:divsChild>
        <w:div w:id="1300182381">
          <w:marLeft w:val="0"/>
          <w:marRight w:val="0"/>
          <w:marTop w:val="0"/>
          <w:marBottom w:val="0"/>
          <w:divBdr>
            <w:top w:val="none" w:sz="0" w:space="0" w:color="auto"/>
            <w:left w:val="none" w:sz="0" w:space="0" w:color="auto"/>
            <w:bottom w:val="none" w:sz="0" w:space="0" w:color="auto"/>
            <w:right w:val="none" w:sz="0" w:space="0" w:color="auto"/>
          </w:divBdr>
        </w:div>
        <w:div w:id="526984409">
          <w:marLeft w:val="0"/>
          <w:marRight w:val="0"/>
          <w:marTop w:val="0"/>
          <w:marBottom w:val="0"/>
          <w:divBdr>
            <w:top w:val="none" w:sz="0" w:space="0" w:color="auto"/>
            <w:left w:val="none" w:sz="0" w:space="0" w:color="auto"/>
            <w:bottom w:val="none" w:sz="0" w:space="0" w:color="auto"/>
            <w:right w:val="none" w:sz="0" w:space="0" w:color="auto"/>
          </w:divBdr>
        </w:div>
        <w:div w:id="825827464">
          <w:marLeft w:val="0"/>
          <w:marRight w:val="0"/>
          <w:marTop w:val="0"/>
          <w:marBottom w:val="0"/>
          <w:divBdr>
            <w:top w:val="none" w:sz="0" w:space="0" w:color="auto"/>
            <w:left w:val="none" w:sz="0" w:space="0" w:color="auto"/>
            <w:bottom w:val="none" w:sz="0" w:space="0" w:color="auto"/>
            <w:right w:val="none" w:sz="0" w:space="0" w:color="auto"/>
          </w:divBdr>
        </w:div>
        <w:div w:id="368843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www.nestpensions.org.uk/schemeweb/nest.html"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nestpensions.org.uk/schemeweb/nest.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3.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2.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https://nestcorporation.sharepoint.com/sites/NestBrandAssets/Templates/Library/Word/P&amp;D%20-%20Recruitment/Job%20Descrip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1AEAFFEECD417F8B63E7E04F3B12A9"/>
        <w:category>
          <w:name w:val="General"/>
          <w:gallery w:val="placeholder"/>
        </w:category>
        <w:types>
          <w:type w:val="bbPlcHdr"/>
        </w:types>
        <w:behaviors>
          <w:behavior w:val="content"/>
        </w:behaviors>
        <w:guid w:val="{FB8BF3AD-4A4C-44F4-9643-73DF0E80FF51}"/>
      </w:docPartPr>
      <w:docPartBody>
        <w:p w:rsidR="001753A1" w:rsidRDefault="00DA44E1">
          <w:pPr>
            <w:pStyle w:val="601AEAFFEECD417F8B63E7E04F3B12A9"/>
          </w:pPr>
          <w:r w:rsidRPr="00D279CC">
            <w:rPr>
              <w:rStyle w:val="PlaceholderText"/>
            </w:rPr>
            <w:t>Click or tap here to enter text.</w:t>
          </w:r>
        </w:p>
      </w:docPartBody>
    </w:docPart>
    <w:docPart>
      <w:docPartPr>
        <w:name w:val="EAF962ADEB8F4F88A31FC94DE42BAA23"/>
        <w:category>
          <w:name w:val="General"/>
          <w:gallery w:val="placeholder"/>
        </w:category>
        <w:types>
          <w:type w:val="bbPlcHdr"/>
        </w:types>
        <w:behaviors>
          <w:behavior w:val="content"/>
        </w:behaviors>
        <w:guid w:val="{36836BA1-B09E-4268-B1B1-D173BE92DA21}"/>
      </w:docPartPr>
      <w:docPartBody>
        <w:p w:rsidR="001753A1" w:rsidRDefault="00DA44E1">
          <w:pPr>
            <w:pStyle w:val="EAF962ADEB8F4F88A31FC94DE42BAA23"/>
          </w:pPr>
          <w:r w:rsidRPr="00D279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0BA"/>
    <w:rsid w:val="00030B48"/>
    <w:rsid w:val="00171D27"/>
    <w:rsid w:val="001753A1"/>
    <w:rsid w:val="00271DB8"/>
    <w:rsid w:val="005B7D7F"/>
    <w:rsid w:val="006670BA"/>
    <w:rsid w:val="00801B90"/>
    <w:rsid w:val="008575EE"/>
    <w:rsid w:val="008D648A"/>
    <w:rsid w:val="00B24E65"/>
    <w:rsid w:val="00D42ACA"/>
    <w:rsid w:val="00D779ED"/>
    <w:rsid w:val="00DA44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01AEAFFEECD417F8B63E7E04F3B12A9">
    <w:name w:val="601AEAFFEECD417F8B63E7E04F3B12A9"/>
  </w:style>
  <w:style w:type="paragraph" w:customStyle="1" w:styleId="EAF962ADEB8F4F88A31FC94DE42BAA23">
    <w:name w:val="EAF962ADEB8F4F88A31FC94DE42BA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005EA5"/>
      </a:hlink>
      <a:folHlink>
        <a:srgbClr val="005EA5"/>
      </a:folHlink>
    </a:clrScheme>
    <a:fontScheme name="Nes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28a8ba-7b8b-4509-8a09-eb8d6b31efb5">
      <Terms xmlns="http://schemas.microsoft.com/office/infopath/2007/PartnerControls"/>
    </lcf76f155ced4ddcb4097134ff3c332f>
    <TaxCatchAll xmlns="1f9f38ab-21ce-4a1c-a6e9-0b7805d155c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DFC59C582A184FA8DEA047B1A89ED6" ma:contentTypeVersion="14" ma:contentTypeDescription="Create a new document." ma:contentTypeScope="" ma:versionID="520ac3bbffcfebe60a3218fa66adf84f">
  <xsd:schema xmlns:xsd="http://www.w3.org/2001/XMLSchema" xmlns:xs="http://www.w3.org/2001/XMLSchema" xmlns:p="http://schemas.microsoft.com/office/2006/metadata/properties" xmlns:ns2="1f9f38ab-21ce-4a1c-a6e9-0b7805d155c8" xmlns:ns3="b328a8ba-7b8b-4509-8a09-eb8d6b31efb5" targetNamespace="http://schemas.microsoft.com/office/2006/metadata/properties" ma:root="true" ma:fieldsID="ba21b44fb0f37b83696cb143e2db6301" ns2:_="" ns3:_="">
    <xsd:import namespace="1f9f38ab-21ce-4a1c-a6e9-0b7805d155c8"/>
    <xsd:import namespace="b328a8ba-7b8b-4509-8a09-eb8d6b31ef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f38ab-21ce-4a1c-a6e9-0b7805d155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298a53-801a-4c72-b559-bb58924d7f65}" ma:internalName="TaxCatchAll" ma:showField="CatchAllData" ma:web="1f9f38ab-21ce-4a1c-a6e9-0b7805d155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328a8ba-7b8b-4509-8a09-eb8d6b31ef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9ff4300-d6b9-4a57-b3ce-a8129b7e1b5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6F70C-0BE1-413D-9863-5043231598C7}">
  <ds:schemaRefs>
    <ds:schemaRef ds:uri="http://schemas.microsoft.com/office/2006/metadata/properties"/>
    <ds:schemaRef ds:uri="http://schemas.microsoft.com/office/infopath/2007/PartnerControls"/>
    <ds:schemaRef ds:uri="b328a8ba-7b8b-4509-8a09-eb8d6b31efb5"/>
    <ds:schemaRef ds:uri="1f9f38ab-21ce-4a1c-a6e9-0b7805d155c8"/>
  </ds:schemaRefs>
</ds:datastoreItem>
</file>

<file path=customXml/itemProps2.xml><?xml version="1.0" encoding="utf-8"?>
<ds:datastoreItem xmlns:ds="http://schemas.openxmlformats.org/officeDocument/2006/customXml" ds:itemID="{4F1211C1-674B-4F34-9953-97012784F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f38ab-21ce-4a1c-a6e9-0b7805d155c8"/>
    <ds:schemaRef ds:uri="b328a8ba-7b8b-4509-8a09-eb8d6b31e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584218-C66A-4F3D-9E94-4EA25499A39C}">
  <ds:schemaRefs>
    <ds:schemaRef ds:uri="http://schemas.microsoft.com/sharepoint/v3/contenttype/forms"/>
  </ds:schemaRefs>
</ds:datastoreItem>
</file>

<file path=customXml/itemProps4.xml><?xml version="1.0" encoding="utf-8"?>
<ds:datastoreItem xmlns:ds="http://schemas.openxmlformats.org/officeDocument/2006/customXml" ds:itemID="{3F0C340F-6EEE-48D8-B86B-C7751369FA27}">
  <ds:schemaRefs>
    <ds:schemaRef ds:uri="http://schemas.openxmlformats.org/officeDocument/2006/bibliography"/>
  </ds:schemaRefs>
</ds:datastoreItem>
</file>

<file path=docMetadata/LabelInfo.xml><?xml version="1.0" encoding="utf-8"?>
<clbl:labelList xmlns:clbl="http://schemas.microsoft.com/office/2020/mipLabelMetadata">
  <clbl:label id="{644d755e-ad32-4fd1-9937-ecdb21254c0c}" enabled="1" method="Privileged" siteId="{0a72f032-1d09-457e-ba02-e565695486cf}" removed="0"/>
</clbl:labelList>
</file>

<file path=docProps/app.xml><?xml version="1.0" encoding="utf-8"?>
<Properties xmlns="http://schemas.openxmlformats.org/officeDocument/2006/extended-properties" xmlns:vt="http://schemas.openxmlformats.org/officeDocument/2006/docPropsVTypes">
  <Template>Job%20Description</Template>
  <TotalTime>0</TotalTime>
  <Pages>6</Pages>
  <Words>1794</Words>
  <Characters>10229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Tizard, Ric</dc:creator>
  <cp:keywords/>
  <dc:description/>
  <cp:lastModifiedBy>Ric Tizard</cp:lastModifiedBy>
  <cp:revision>2</cp:revision>
  <cp:lastPrinted>2019-02-26T10:03:00Z</cp:lastPrinted>
  <dcterms:created xsi:type="dcterms:W3CDTF">2025-03-05T13:51:00Z</dcterms:created>
  <dcterms:modified xsi:type="dcterms:W3CDTF">2025-03-05T13:51:00Z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2019-02-05T12:17:49.5607947Z</vt:lpwstr>
  </property>
  <property fmtid="{D5CDD505-2E9C-101B-9397-08002B2CF9AE}" pid="7" name="MSIP_Label_644d755e-ad32-4fd1-9937-ecdb21254c0c_Name">
    <vt:lpwstr>NEST Internal</vt:lpwstr>
  </property>
  <property fmtid="{D5CDD505-2E9C-101B-9397-08002B2CF9AE}" pid="8" name="MSIP_Label_644d755e-ad32-4fd1-9937-ecdb21254c0c_Extended_MSFT_Method">
    <vt:lpwstr>Automatic</vt:lpwstr>
  </property>
  <property fmtid="{D5CDD505-2E9C-101B-9397-08002B2CF9AE}" pid="9" name="NEST Classification">
    <vt:lpwstr>NEST Internal</vt:lpwstr>
  </property>
  <property fmtid="{D5CDD505-2E9C-101B-9397-08002B2CF9AE}" pid="10" name="ContentTypeId">
    <vt:lpwstr>0x010100EFDFC59C582A184FA8DEA047B1A89ED6</vt:lpwstr>
  </property>
  <property fmtid="{D5CDD505-2E9C-101B-9397-08002B2CF9AE}" pid="11" name="MediaServiceImageTags">
    <vt:lpwstr/>
  </property>
</Properties>
</file>